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FC" w:rsidRPr="003A2732" w:rsidRDefault="00EA6CFC" w:rsidP="003A2732">
      <w:pPr>
        <w:pStyle w:val="1"/>
        <w:tabs>
          <w:tab w:val="left" w:pos="7470"/>
        </w:tabs>
        <w:spacing w:after="240"/>
        <w:jc w:val="center"/>
        <w:rPr>
          <w:rFonts w:ascii="Times New Roman" w:hAnsi="Times New Roman" w:cs="Times New Roman"/>
          <w:color w:val="000000" w:themeColor="text1"/>
          <w:sz w:val="22"/>
          <w:szCs w:val="22"/>
        </w:rPr>
      </w:pPr>
      <w:bookmarkStart w:id="0" w:name="_Toc453240228"/>
      <w:r w:rsidRPr="003A2732">
        <w:rPr>
          <w:rFonts w:ascii="Times New Roman" w:hAnsi="Times New Roman" w:cs="Times New Roman"/>
          <w:b/>
          <w:bCs/>
          <w:color w:val="000000" w:themeColor="text1"/>
          <w:sz w:val="22"/>
          <w:szCs w:val="22"/>
          <w:lang w:eastAsia="ru-RU"/>
        </w:rPr>
        <w:t>Типовые схемы оценки (подтверждения) соответствия требованиям Технических регламентов Таможенного союза</w:t>
      </w:r>
      <w:bookmarkEnd w:id="0"/>
    </w:p>
    <w:p w:rsidR="00EA6CFC" w:rsidRPr="003A2732" w:rsidRDefault="00EA6CFC" w:rsidP="003A2732">
      <w:pPr>
        <w:jc w:val="right"/>
        <w:rPr>
          <w:rFonts w:ascii="Times New Roman" w:hAnsi="Times New Roman" w:cs="Times New Roman"/>
          <w:b/>
          <w:i/>
          <w:color w:val="000000" w:themeColor="text1"/>
        </w:rPr>
      </w:pPr>
      <w:r w:rsidRPr="003A2732">
        <w:rPr>
          <w:rFonts w:ascii="Times New Roman" w:hAnsi="Times New Roman" w:cs="Times New Roman"/>
          <w:i/>
          <w:color w:val="000000" w:themeColor="text1"/>
        </w:rPr>
        <w:t>Типовые схемы сертификации</w:t>
      </w:r>
    </w:p>
    <w:tbl>
      <w:tblPr>
        <w:tblW w:w="9924"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781"/>
        <w:gridCol w:w="1345"/>
        <w:gridCol w:w="1561"/>
        <w:gridCol w:w="1843"/>
        <w:gridCol w:w="2693"/>
        <w:gridCol w:w="1701"/>
      </w:tblGrid>
      <w:tr w:rsidR="00EA6CFC" w:rsidRPr="003A2732" w:rsidTr="00C847BA">
        <w:trPr>
          <w:tblHeader/>
          <w:jc w:val="center"/>
        </w:trPr>
        <w:tc>
          <w:tcPr>
            <w:tcW w:w="781" w:type="dxa"/>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FB275B" w:rsidP="00FB275B">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EA6CFC" w:rsidRPr="00FB275B">
              <w:rPr>
                <w:rFonts w:ascii="Times New Roman" w:hAnsi="Times New Roman" w:cs="Times New Roman"/>
                <w:b/>
                <w:color w:val="000000" w:themeColor="text1"/>
              </w:rPr>
              <w:t>схемы</w:t>
            </w:r>
          </w:p>
        </w:tc>
        <w:tc>
          <w:tcPr>
            <w:tcW w:w="4749"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Элемент схемы</w:t>
            </w:r>
          </w:p>
        </w:tc>
        <w:tc>
          <w:tcPr>
            <w:tcW w:w="2693" w:type="dxa"/>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Применение</w:t>
            </w:r>
          </w:p>
        </w:tc>
        <w:tc>
          <w:tcPr>
            <w:tcW w:w="1701" w:type="dxa"/>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Документ, подтверждающий соответствие</w:t>
            </w:r>
          </w:p>
        </w:tc>
      </w:tr>
      <w:tr w:rsidR="00EA6CFC" w:rsidRPr="003A2732" w:rsidTr="00C847BA">
        <w:trPr>
          <w:tblHeader/>
          <w:jc w:val="center"/>
        </w:trPr>
        <w:tc>
          <w:tcPr>
            <w:tcW w:w="781" w:type="dxa"/>
            <w:vMerge/>
            <w:tcBorders>
              <w:top w:val="single" w:sz="6" w:space="0" w:color="333333"/>
              <w:left w:val="single" w:sz="6" w:space="0" w:color="333333"/>
              <w:bottom w:val="single" w:sz="6" w:space="0" w:color="333333"/>
              <w:right w:val="single" w:sz="6" w:space="0" w:color="333333"/>
            </w:tcBorders>
          </w:tcPr>
          <w:p w:rsidR="00EA6CFC" w:rsidRPr="003A2732" w:rsidRDefault="00EA6CFC" w:rsidP="003A2732">
            <w:pPr>
              <w:spacing w:after="0" w:line="240" w:lineRule="auto"/>
              <w:rPr>
                <w:rFonts w:ascii="Times New Roman" w:hAnsi="Times New Roman" w:cs="Times New Roman"/>
                <w:color w:val="000000" w:themeColor="text1"/>
              </w:rPr>
            </w:pPr>
          </w:p>
        </w:tc>
        <w:tc>
          <w:tcPr>
            <w:tcW w:w="134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испытания продукции</w:t>
            </w:r>
          </w:p>
        </w:tc>
        <w:tc>
          <w:tcPr>
            <w:tcW w:w="156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 xml:space="preserve">оценка </w:t>
            </w:r>
          </w:p>
          <w:p w:rsidR="00EA6CFC" w:rsidRP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производства</w:t>
            </w:r>
          </w:p>
        </w:tc>
        <w:tc>
          <w:tcPr>
            <w:tcW w:w="184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3A2732">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инспекционный контроль</w:t>
            </w:r>
          </w:p>
        </w:tc>
        <w:tc>
          <w:tcPr>
            <w:tcW w:w="2693" w:type="dxa"/>
            <w:vMerge/>
            <w:tcBorders>
              <w:top w:val="single" w:sz="6" w:space="0" w:color="333333"/>
              <w:left w:val="single" w:sz="6" w:space="0" w:color="333333"/>
              <w:bottom w:val="single" w:sz="6" w:space="0" w:color="333333"/>
              <w:right w:val="single" w:sz="6" w:space="0" w:color="333333"/>
            </w:tcBorders>
          </w:tcPr>
          <w:p w:rsidR="00EA6CFC" w:rsidRPr="003A2732" w:rsidRDefault="00EA6CFC" w:rsidP="003A2732">
            <w:pPr>
              <w:spacing w:after="0" w:line="240" w:lineRule="auto"/>
              <w:rPr>
                <w:rFonts w:ascii="Times New Roman" w:hAnsi="Times New Roman" w:cs="Times New Roman"/>
                <w:color w:val="000000" w:themeColor="text1"/>
              </w:rPr>
            </w:pPr>
          </w:p>
        </w:tc>
        <w:tc>
          <w:tcPr>
            <w:tcW w:w="1701" w:type="dxa"/>
            <w:vMerge/>
            <w:tcBorders>
              <w:top w:val="single" w:sz="6" w:space="0" w:color="333333"/>
              <w:left w:val="single" w:sz="6" w:space="0" w:color="333333"/>
              <w:bottom w:val="single" w:sz="6" w:space="0" w:color="333333"/>
              <w:right w:val="single" w:sz="6" w:space="0" w:color="333333"/>
            </w:tcBorders>
          </w:tcPr>
          <w:p w:rsidR="00EA6CFC" w:rsidRPr="003A2732" w:rsidRDefault="00EA6CFC" w:rsidP="003A2732">
            <w:pPr>
              <w:spacing w:after="0" w:line="240" w:lineRule="auto"/>
              <w:rPr>
                <w:rFonts w:ascii="Times New Roman" w:hAnsi="Times New Roman" w:cs="Times New Roman"/>
                <w:color w:val="000000" w:themeColor="text1"/>
              </w:rPr>
            </w:pPr>
          </w:p>
        </w:tc>
      </w:tr>
      <w:tr w:rsidR="00EA6CFC" w:rsidRPr="003A2732" w:rsidTr="00FB275B">
        <w:trPr>
          <w:jc w:val="center"/>
        </w:trPr>
        <w:tc>
          <w:tcPr>
            <w:tcW w:w="78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1С</w:t>
            </w:r>
          </w:p>
        </w:tc>
        <w:tc>
          <w:tcPr>
            <w:tcW w:w="1345"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испытания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образцов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продукции</w:t>
            </w:r>
          </w:p>
        </w:tc>
        <w:tc>
          <w:tcPr>
            <w:tcW w:w="156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анализ состояния производства</w:t>
            </w:r>
          </w:p>
        </w:tc>
        <w:tc>
          <w:tcPr>
            <w:tcW w:w="1843"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образцов продукции и (или) анализ состояния производства</w:t>
            </w:r>
          </w:p>
        </w:tc>
        <w:tc>
          <w:tcPr>
            <w:tcW w:w="2693" w:type="dxa"/>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Для продукции, выпускаемой серийно</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Заявитель - изготовитель, в том числе иностранный, при наличии уполномоченного изготовителем лица на территории Таможенного союза</w:t>
            </w:r>
          </w:p>
        </w:tc>
        <w:tc>
          <w:tcPr>
            <w:tcW w:w="1701" w:type="dxa"/>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сертификат соответствия на продукцию, выпускаемую серийно</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w:t>
            </w:r>
          </w:p>
        </w:tc>
      </w:tr>
      <w:tr w:rsidR="00EA6CFC" w:rsidRPr="003A2732" w:rsidTr="00FB275B">
        <w:trPr>
          <w:jc w:val="center"/>
        </w:trPr>
        <w:tc>
          <w:tcPr>
            <w:tcW w:w="78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2С</w:t>
            </w:r>
          </w:p>
        </w:tc>
        <w:tc>
          <w:tcPr>
            <w:tcW w:w="134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испытания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образцов</w:t>
            </w:r>
            <w:bookmarkStart w:id="1" w:name="l299"/>
            <w:bookmarkEnd w:id="1"/>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продукции</w:t>
            </w:r>
          </w:p>
        </w:tc>
        <w:tc>
          <w:tcPr>
            <w:tcW w:w="156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сертификация системы менеджмента</w:t>
            </w:r>
          </w:p>
        </w:tc>
        <w:tc>
          <w:tcPr>
            <w:tcW w:w="184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образцов продукции и контроль системы менеджмента</w:t>
            </w:r>
          </w:p>
        </w:tc>
        <w:tc>
          <w:tcPr>
            <w:tcW w:w="2693" w:type="dxa"/>
            <w:vMerge/>
            <w:tcBorders>
              <w:left w:val="single" w:sz="6" w:space="0" w:color="333333"/>
              <w:bottom w:val="single" w:sz="6" w:space="0" w:color="333333"/>
              <w:right w:val="single" w:sz="6" w:space="0" w:color="333333"/>
            </w:tcBorders>
          </w:tcPr>
          <w:p w:rsidR="00EA6CFC" w:rsidRPr="003A2732" w:rsidRDefault="00EA6CFC" w:rsidP="00FB275B">
            <w:pPr>
              <w:spacing w:after="0" w:line="240" w:lineRule="auto"/>
              <w:jc w:val="both"/>
              <w:rPr>
                <w:rFonts w:ascii="Times New Roman" w:hAnsi="Times New Roman" w:cs="Times New Roman"/>
                <w:color w:val="000000" w:themeColor="text1"/>
              </w:rPr>
            </w:pPr>
          </w:p>
        </w:tc>
        <w:tc>
          <w:tcPr>
            <w:tcW w:w="1701" w:type="dxa"/>
            <w:vMerge/>
            <w:tcBorders>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tc>
      </w:tr>
      <w:tr w:rsidR="00EA6CFC" w:rsidRPr="003A2732" w:rsidTr="00FB275B">
        <w:trPr>
          <w:jc w:val="center"/>
        </w:trPr>
        <w:tc>
          <w:tcPr>
            <w:tcW w:w="78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3С</w:t>
            </w:r>
          </w:p>
        </w:tc>
        <w:tc>
          <w:tcPr>
            <w:tcW w:w="134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испытания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образцов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продукции</w:t>
            </w:r>
          </w:p>
        </w:tc>
        <w:tc>
          <w:tcPr>
            <w:tcW w:w="156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w:t>
            </w:r>
          </w:p>
        </w:tc>
        <w:tc>
          <w:tcPr>
            <w:tcW w:w="184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w:t>
            </w:r>
          </w:p>
          <w:p w:rsidR="00EA6CFC" w:rsidRPr="003A2732" w:rsidRDefault="00EA6CFC" w:rsidP="00FB275B">
            <w:pPr>
              <w:spacing w:after="0" w:line="240" w:lineRule="auto"/>
              <w:jc w:val="both"/>
              <w:rPr>
                <w:rFonts w:ascii="Times New Roman" w:hAnsi="Times New Roman" w:cs="Times New Roman"/>
                <w:color w:val="000000" w:themeColor="text1"/>
              </w:rPr>
            </w:pPr>
          </w:p>
        </w:tc>
        <w:tc>
          <w:tcPr>
            <w:tcW w:w="2693"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Для партии продукции (единичного изделия)</w:t>
            </w:r>
          </w:p>
        </w:tc>
        <w:tc>
          <w:tcPr>
            <w:tcW w:w="170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сертификат соответствия на партию продукции</w:t>
            </w:r>
          </w:p>
        </w:tc>
      </w:tr>
      <w:tr w:rsidR="00EA6CFC" w:rsidRPr="003A2732" w:rsidTr="00FB275B">
        <w:trPr>
          <w:jc w:val="center"/>
        </w:trPr>
        <w:tc>
          <w:tcPr>
            <w:tcW w:w="78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4С</w:t>
            </w:r>
          </w:p>
        </w:tc>
        <w:tc>
          <w:tcPr>
            <w:tcW w:w="134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единичного изделия</w:t>
            </w:r>
          </w:p>
        </w:tc>
        <w:tc>
          <w:tcPr>
            <w:tcW w:w="156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w:t>
            </w:r>
          </w:p>
        </w:tc>
        <w:tc>
          <w:tcPr>
            <w:tcW w:w="184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w:t>
            </w:r>
          </w:p>
          <w:p w:rsidR="00EA6CFC" w:rsidRPr="003A2732" w:rsidRDefault="00EA6CFC" w:rsidP="00FB275B">
            <w:pPr>
              <w:spacing w:after="0" w:line="240" w:lineRule="auto"/>
              <w:jc w:val="both"/>
              <w:rPr>
                <w:rFonts w:ascii="Times New Roman" w:hAnsi="Times New Roman" w:cs="Times New Roman"/>
                <w:color w:val="000000" w:themeColor="text1"/>
              </w:rPr>
            </w:pPr>
          </w:p>
        </w:tc>
        <w:tc>
          <w:tcPr>
            <w:tcW w:w="2693" w:type="dxa"/>
            <w:tcBorders>
              <w:top w:val="outset" w:sz="2" w:space="0" w:color="auto"/>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Заявитель - продавец (поставщик), изготовитель, в том числе иностранный</w:t>
            </w:r>
          </w:p>
        </w:tc>
        <w:tc>
          <w:tcPr>
            <w:tcW w:w="1701" w:type="dxa"/>
            <w:tcBorders>
              <w:top w:val="outset" w:sz="2" w:space="0" w:color="auto"/>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сертификат соответствия на единичное изделие</w:t>
            </w:r>
          </w:p>
        </w:tc>
      </w:tr>
      <w:tr w:rsidR="00EA6CFC" w:rsidRPr="003A2732" w:rsidTr="00FB275B">
        <w:trPr>
          <w:jc w:val="center"/>
        </w:trPr>
        <w:tc>
          <w:tcPr>
            <w:tcW w:w="78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5С</w:t>
            </w:r>
          </w:p>
        </w:tc>
        <w:tc>
          <w:tcPr>
            <w:tcW w:w="134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исследование проекта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продукции</w:t>
            </w:r>
          </w:p>
        </w:tc>
        <w:tc>
          <w:tcPr>
            <w:tcW w:w="156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анализ состояния производства</w:t>
            </w:r>
          </w:p>
        </w:tc>
        <w:tc>
          <w:tcPr>
            <w:tcW w:w="184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образцов продукции и (или) анализ состояния производства</w:t>
            </w:r>
          </w:p>
        </w:tc>
        <w:tc>
          <w:tcPr>
            <w:tcW w:w="2693"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bookmarkStart w:id="2" w:name="l300"/>
            <w:bookmarkEnd w:id="2"/>
            <w:r w:rsidRPr="003A2732">
              <w:rPr>
                <w:rFonts w:ascii="Times New Roman" w:hAnsi="Times New Roman" w:cs="Times New Roman"/>
                <w:color w:val="000000" w:themeColor="text1"/>
              </w:rPr>
              <w:t>Для продукции, выпускаемой серийно, если в полной мере невозможно или затруднительно подтвердить соответствие требованиям при испытаниях готового изделия</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Заявитель - изготовитель, в том числе иностранный, при наличии уполномоченного изготовителем лица на территории Таможенного союза</w:t>
            </w:r>
          </w:p>
        </w:tc>
        <w:tc>
          <w:tcPr>
            <w:tcW w:w="1701"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сертификат соответствия на продукцию, выпускаемую серийно</w:t>
            </w:r>
          </w:p>
        </w:tc>
      </w:tr>
      <w:tr w:rsidR="00EA6CFC" w:rsidRPr="003A2732" w:rsidTr="00FB275B">
        <w:trPr>
          <w:jc w:val="center"/>
        </w:trPr>
        <w:tc>
          <w:tcPr>
            <w:tcW w:w="78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6С</w:t>
            </w:r>
          </w:p>
        </w:tc>
        <w:tc>
          <w:tcPr>
            <w:tcW w:w="1345"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xml:space="preserve">исследование проекта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продукции</w:t>
            </w:r>
          </w:p>
        </w:tc>
        <w:tc>
          <w:tcPr>
            <w:tcW w:w="156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сертификация системы менеджмента</w:t>
            </w:r>
          </w:p>
        </w:tc>
        <w:tc>
          <w:tcPr>
            <w:tcW w:w="1843"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образцов продукции и инспекционный контроль системы менеджмента</w:t>
            </w:r>
          </w:p>
        </w:tc>
        <w:tc>
          <w:tcPr>
            <w:tcW w:w="2693" w:type="dxa"/>
            <w:vMerge/>
            <w:tcBorders>
              <w:top w:val="single" w:sz="6" w:space="0" w:color="333333"/>
              <w:left w:val="single" w:sz="6" w:space="0" w:color="333333"/>
              <w:bottom w:val="outset" w:sz="2" w:space="0" w:color="auto"/>
              <w:right w:val="single" w:sz="6" w:space="0" w:color="333333"/>
            </w:tcBorders>
          </w:tcPr>
          <w:p w:rsidR="00EA6CFC" w:rsidRPr="003A2732" w:rsidRDefault="00EA6CFC" w:rsidP="00FB275B">
            <w:pPr>
              <w:spacing w:after="0" w:line="240" w:lineRule="auto"/>
              <w:jc w:val="both"/>
              <w:rPr>
                <w:rFonts w:ascii="Times New Roman" w:hAnsi="Times New Roman" w:cs="Times New Roman"/>
                <w:color w:val="000000" w:themeColor="text1"/>
              </w:rPr>
            </w:pPr>
          </w:p>
        </w:tc>
        <w:tc>
          <w:tcPr>
            <w:tcW w:w="1701" w:type="dxa"/>
            <w:vMerge/>
            <w:tcBorders>
              <w:top w:val="single" w:sz="6" w:space="0" w:color="333333"/>
              <w:left w:val="single" w:sz="6" w:space="0" w:color="333333"/>
              <w:bottom w:val="outset" w:sz="2" w:space="0" w:color="auto"/>
              <w:right w:val="single" w:sz="6" w:space="0" w:color="333333"/>
            </w:tcBorders>
          </w:tcPr>
          <w:p w:rsidR="00EA6CFC" w:rsidRPr="003A2732" w:rsidRDefault="00EA6CFC" w:rsidP="00FB275B">
            <w:pPr>
              <w:spacing w:after="0" w:line="240" w:lineRule="auto"/>
              <w:jc w:val="both"/>
              <w:rPr>
                <w:rFonts w:ascii="Times New Roman" w:hAnsi="Times New Roman" w:cs="Times New Roman"/>
                <w:color w:val="000000" w:themeColor="text1"/>
              </w:rPr>
            </w:pPr>
          </w:p>
        </w:tc>
      </w:tr>
      <w:tr w:rsidR="00EA6CFC" w:rsidRPr="003A2732" w:rsidTr="00FB275B">
        <w:trPr>
          <w:jc w:val="center"/>
        </w:trPr>
        <w:tc>
          <w:tcPr>
            <w:tcW w:w="78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7С</w:t>
            </w:r>
          </w:p>
        </w:tc>
        <w:tc>
          <w:tcPr>
            <w:tcW w:w="134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исследование</w:t>
            </w:r>
            <w:bookmarkStart w:id="3" w:name="l303"/>
            <w:bookmarkEnd w:id="3"/>
            <w:r w:rsidRPr="003A2732">
              <w:rPr>
                <w:rFonts w:ascii="Times New Roman" w:hAnsi="Times New Roman" w:cs="Times New Roman"/>
                <w:color w:val="000000" w:themeColor="text1"/>
              </w:rPr>
              <w:t>(испытание) типа</w:t>
            </w:r>
          </w:p>
        </w:tc>
        <w:tc>
          <w:tcPr>
            <w:tcW w:w="156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анализ состояния производства</w:t>
            </w:r>
          </w:p>
        </w:tc>
        <w:tc>
          <w:tcPr>
            <w:tcW w:w="184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образцо</w:t>
            </w:r>
            <w:bookmarkStart w:id="4" w:name="l301"/>
            <w:bookmarkEnd w:id="4"/>
            <w:r w:rsidRPr="003A2732">
              <w:rPr>
                <w:rFonts w:ascii="Times New Roman" w:hAnsi="Times New Roman" w:cs="Times New Roman"/>
                <w:color w:val="000000" w:themeColor="text1"/>
              </w:rPr>
              <w:t>в</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продукции и (или) анализ состояния производства</w:t>
            </w:r>
          </w:p>
        </w:tc>
        <w:tc>
          <w:tcPr>
            <w:tcW w:w="2693"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Для сложной продукции, предназначенной для постановки на серийное и массовое производство, а также в случае планирования выпуска большого числа модификаций продукции</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Заявитель - изготовитель, в том числе иностранный, при наличии уполномоченного </w:t>
            </w:r>
            <w:bookmarkStart w:id="5" w:name="l304"/>
            <w:bookmarkEnd w:id="5"/>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изготовителем лица на территории Таможенного</w:t>
            </w:r>
            <w:bookmarkStart w:id="6" w:name="l302"/>
            <w:bookmarkEnd w:id="6"/>
            <w:r w:rsidRPr="003A2732">
              <w:rPr>
                <w:rFonts w:ascii="Times New Roman" w:hAnsi="Times New Roman" w:cs="Times New Roman"/>
                <w:color w:val="000000" w:themeColor="text1"/>
              </w:rPr>
              <w:t xml:space="preserve"> </w:t>
            </w:r>
            <w:r w:rsidRPr="003A2732">
              <w:rPr>
                <w:rFonts w:ascii="Times New Roman" w:hAnsi="Times New Roman" w:cs="Times New Roman"/>
                <w:color w:val="000000" w:themeColor="text1"/>
              </w:rPr>
              <w:lastRenderedPageBreak/>
              <w:t>союза</w:t>
            </w:r>
          </w:p>
        </w:tc>
        <w:tc>
          <w:tcPr>
            <w:tcW w:w="1701"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lastRenderedPageBreak/>
              <w:t>сертификат соответствия на продукцию, выпускаемую серийно</w:t>
            </w:r>
          </w:p>
        </w:tc>
      </w:tr>
      <w:tr w:rsidR="00EA6CFC" w:rsidRPr="003A2732" w:rsidTr="00FB275B">
        <w:trPr>
          <w:jc w:val="center"/>
        </w:trPr>
        <w:tc>
          <w:tcPr>
            <w:tcW w:w="78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t>8С</w:t>
            </w:r>
          </w:p>
        </w:tc>
        <w:tc>
          <w:tcPr>
            <w:tcW w:w="1345"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исследование (испытание) типа</w:t>
            </w:r>
          </w:p>
        </w:tc>
        <w:tc>
          <w:tcPr>
            <w:tcW w:w="156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сертификация системы менеджмента</w:t>
            </w:r>
          </w:p>
        </w:tc>
        <w:tc>
          <w:tcPr>
            <w:tcW w:w="1843"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испытания образцов продукции и инспекционный контроль системы менеджмента</w:t>
            </w:r>
          </w:p>
        </w:tc>
        <w:tc>
          <w:tcPr>
            <w:tcW w:w="2693" w:type="dxa"/>
            <w:vMerge/>
            <w:tcBorders>
              <w:top w:val="single" w:sz="6" w:space="0" w:color="333333"/>
              <w:left w:val="single" w:sz="6" w:space="0" w:color="333333"/>
              <w:bottom w:val="outset" w:sz="2" w:space="0" w:color="auto"/>
              <w:right w:val="single" w:sz="6" w:space="0" w:color="333333"/>
            </w:tcBorders>
          </w:tcPr>
          <w:p w:rsidR="00EA6CFC" w:rsidRPr="003A2732" w:rsidRDefault="00EA6CFC" w:rsidP="00FB275B">
            <w:pPr>
              <w:spacing w:after="0" w:line="240" w:lineRule="auto"/>
              <w:jc w:val="both"/>
              <w:rPr>
                <w:rFonts w:ascii="Times New Roman" w:hAnsi="Times New Roman" w:cs="Times New Roman"/>
                <w:color w:val="000000" w:themeColor="text1"/>
              </w:rPr>
            </w:pPr>
          </w:p>
        </w:tc>
        <w:tc>
          <w:tcPr>
            <w:tcW w:w="1701" w:type="dxa"/>
            <w:vMerge/>
            <w:tcBorders>
              <w:top w:val="single" w:sz="6" w:space="0" w:color="333333"/>
              <w:left w:val="single" w:sz="6" w:space="0" w:color="333333"/>
              <w:bottom w:val="outset" w:sz="2" w:space="0" w:color="auto"/>
              <w:right w:val="single" w:sz="6" w:space="0" w:color="333333"/>
            </w:tcBorders>
          </w:tcPr>
          <w:p w:rsidR="00EA6CFC" w:rsidRPr="003A2732" w:rsidRDefault="00EA6CFC" w:rsidP="00FB275B">
            <w:pPr>
              <w:spacing w:after="0" w:line="240" w:lineRule="auto"/>
              <w:jc w:val="both"/>
              <w:rPr>
                <w:rFonts w:ascii="Times New Roman" w:hAnsi="Times New Roman" w:cs="Times New Roman"/>
                <w:color w:val="000000" w:themeColor="text1"/>
              </w:rPr>
            </w:pPr>
          </w:p>
        </w:tc>
      </w:tr>
      <w:tr w:rsidR="00EA6CFC" w:rsidRPr="003A2732" w:rsidTr="00FB275B">
        <w:trPr>
          <w:trHeight w:val="4058"/>
          <w:jc w:val="center"/>
        </w:trPr>
        <w:tc>
          <w:tcPr>
            <w:tcW w:w="781"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vAlign w:val="center"/>
          </w:tcPr>
          <w:p w:rsidR="00EA6CFC" w:rsidRPr="00FB275B" w:rsidRDefault="00EA6CFC" w:rsidP="00FB275B">
            <w:pPr>
              <w:spacing w:after="0" w:line="240" w:lineRule="auto"/>
              <w:jc w:val="center"/>
              <w:rPr>
                <w:rFonts w:ascii="Times New Roman" w:hAnsi="Times New Roman" w:cs="Times New Roman"/>
                <w:b/>
                <w:color w:val="000000" w:themeColor="text1"/>
              </w:rPr>
            </w:pPr>
            <w:r w:rsidRPr="00FB275B">
              <w:rPr>
                <w:rFonts w:ascii="Times New Roman" w:hAnsi="Times New Roman" w:cs="Times New Roman"/>
                <w:b/>
                <w:color w:val="000000" w:themeColor="text1"/>
              </w:rPr>
              <w:lastRenderedPageBreak/>
              <w:t>9С</w:t>
            </w:r>
          </w:p>
          <w:p w:rsidR="00EA6CFC" w:rsidRPr="00FB275B" w:rsidRDefault="00EA6CFC" w:rsidP="00FB275B">
            <w:pPr>
              <w:spacing w:after="0" w:line="240" w:lineRule="auto"/>
              <w:jc w:val="center"/>
              <w:rPr>
                <w:rFonts w:ascii="Times New Roman" w:hAnsi="Times New Roman" w:cs="Times New Roman"/>
                <w:b/>
                <w:color w:val="000000" w:themeColor="text1"/>
              </w:rPr>
            </w:pPr>
          </w:p>
        </w:tc>
        <w:tc>
          <w:tcPr>
            <w:tcW w:w="1345"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на основе анализа технической документации</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w:t>
            </w:r>
          </w:p>
        </w:tc>
        <w:tc>
          <w:tcPr>
            <w:tcW w:w="1561"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w:t>
            </w:r>
          </w:p>
        </w:tc>
        <w:tc>
          <w:tcPr>
            <w:tcW w:w="1843"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w:t>
            </w:r>
          </w:p>
          <w:p w:rsidR="00EA6CFC" w:rsidRPr="003A2732" w:rsidRDefault="00EA6CFC" w:rsidP="00FB275B">
            <w:pPr>
              <w:spacing w:after="0" w:line="240" w:lineRule="auto"/>
              <w:jc w:val="both"/>
              <w:rPr>
                <w:rFonts w:ascii="Times New Roman" w:hAnsi="Times New Roman" w:cs="Times New Roman"/>
                <w:color w:val="000000" w:themeColor="text1"/>
              </w:rPr>
            </w:pPr>
          </w:p>
        </w:tc>
        <w:tc>
          <w:tcPr>
            <w:tcW w:w="2693"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Для партии продукции ограниченного объема, поставляемой иностранным изготовителем или для сложной продукции, предназначенной для оснащения предприятий на территории Таможенного союза </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Заявитель - изготовитель, в том числе иностранный, при наличии уполномоченного изготовителем лица на территории Таможенного союза</w:t>
            </w:r>
          </w:p>
        </w:tc>
        <w:tc>
          <w:tcPr>
            <w:tcW w:w="1701"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сертификат соответствия на партию продукции ограниченного объема</w:t>
            </w:r>
          </w:p>
          <w:p w:rsidR="00EA6CFC" w:rsidRPr="003A2732" w:rsidRDefault="00EA6CFC" w:rsidP="00FB275B">
            <w:pPr>
              <w:spacing w:after="0" w:line="240" w:lineRule="auto"/>
              <w:jc w:val="both"/>
              <w:rPr>
                <w:rFonts w:ascii="Times New Roman" w:hAnsi="Times New Roman" w:cs="Times New Roman"/>
                <w:color w:val="000000" w:themeColor="text1"/>
              </w:rPr>
            </w:pPr>
            <w:r w:rsidRPr="003A2732">
              <w:rPr>
                <w:rFonts w:ascii="Times New Roman" w:hAnsi="Times New Roman" w:cs="Times New Roman"/>
                <w:color w:val="000000" w:themeColor="text1"/>
              </w:rPr>
              <w:t> </w:t>
            </w:r>
          </w:p>
        </w:tc>
      </w:tr>
    </w:tbl>
    <w:p w:rsidR="00EA6CFC" w:rsidRPr="003A2732" w:rsidRDefault="00EA6CFC" w:rsidP="00C847BA">
      <w:pPr>
        <w:pStyle w:val="7"/>
        <w:spacing w:before="240"/>
        <w:rPr>
          <w:rFonts w:ascii="Times New Roman" w:hAnsi="Times New Roman"/>
          <w:b w:val="0"/>
          <w:color w:val="000000" w:themeColor="text1"/>
          <w:sz w:val="22"/>
          <w:szCs w:val="22"/>
        </w:rPr>
      </w:pPr>
      <w:r w:rsidRPr="003A2732">
        <w:rPr>
          <w:rFonts w:ascii="Times New Roman" w:hAnsi="Times New Roman"/>
          <w:b w:val="0"/>
          <w:color w:val="000000" w:themeColor="text1"/>
          <w:sz w:val="22"/>
          <w:szCs w:val="22"/>
        </w:rPr>
        <w:t>Описание типовых схем сертификации</w:t>
      </w:r>
    </w:p>
    <w:p w:rsidR="00EA6CFC" w:rsidRPr="003A2732" w:rsidRDefault="00EA6CFC" w:rsidP="00EA6CFC">
      <w:pPr>
        <w:pStyle w:val="ConsPlusNormal"/>
        <w:ind w:firstLine="540"/>
        <w:jc w:val="both"/>
        <w:outlineLvl w:val="1"/>
        <w:rPr>
          <w:rFonts w:ascii="Times New Roman" w:hAnsi="Times New Roman" w:cs="Times New Roman"/>
          <w:b/>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1. </w:t>
      </w:r>
      <w:hyperlink w:anchor="Par462"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1с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1.1. </w:t>
      </w:r>
      <w:hyperlink w:anchor="Par462" w:history="1">
        <w:r w:rsidRPr="003A2732">
          <w:rPr>
            <w:rFonts w:ascii="Times New Roman" w:hAnsi="Times New Roman" w:cs="Times New Roman"/>
            <w:color w:val="000000" w:themeColor="text1"/>
            <w:sz w:val="22"/>
            <w:szCs w:val="22"/>
          </w:rPr>
          <w:t>Схема 1с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по ней решения органом по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отбор органом по сертификации продукции образцов для проведения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образцов продукции - аккредитованной испытательной лабораторией;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продукции анализа состояния производства;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обобщение органом по сертификации продукции результатов испытаний и анализа состояния производства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за сертифицированной продукцией.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bookmarkStart w:id="7" w:name="Par108"/>
      <w:bookmarkEnd w:id="7"/>
      <w:r w:rsidRPr="003A2732">
        <w:rPr>
          <w:rFonts w:ascii="Times New Roman" w:hAnsi="Times New Roman" w:cs="Times New Roman"/>
          <w:color w:val="000000" w:themeColor="text1"/>
          <w:sz w:val="22"/>
          <w:szCs w:val="22"/>
        </w:rPr>
        <w:t>1.3. Орган по сертификации продукции анализирует техническую документацию, представленную заявителем, и сообщает заявителю решение по заявке, содержащее условия проведения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bookmarkStart w:id="8" w:name="Par109"/>
      <w:bookmarkEnd w:id="8"/>
      <w:r w:rsidRPr="003A2732">
        <w:rPr>
          <w:rFonts w:ascii="Times New Roman" w:hAnsi="Times New Roman" w:cs="Times New Roman"/>
          <w:color w:val="000000" w:themeColor="text1"/>
          <w:sz w:val="22"/>
          <w:szCs w:val="22"/>
        </w:rPr>
        <w:t>1.4. Орган по сертификации продукции производит отбор образцов продукции у заявителя для проведения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Испытания образцов проводятся аккредитованной испытательной лабораторией по поручению органа по сертификации продукции, которому предоставляется протокол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1.5. Анализ состояния производства у заявителя проводится органом по сертификации. Результаты анализа оформляются актом.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1.6. 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1.7. Заявитель наносит единый знак обращения, если иное не установлено техническим регла</w:t>
      </w:r>
      <w:r w:rsidRPr="003A2732">
        <w:rPr>
          <w:rFonts w:ascii="Times New Roman" w:hAnsi="Times New Roman" w:cs="Times New Roman"/>
          <w:color w:val="000000" w:themeColor="text1"/>
          <w:sz w:val="22"/>
          <w:szCs w:val="22"/>
        </w:rPr>
        <w:lastRenderedPageBreak/>
        <w:t>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1.8.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продукции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Принятые органом по сертификации продукции решения доводятся до заявителя.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1.9.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продукции, который принимает решение о необходимости проведения новых испытаний и (или) анализа состояния производства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2. </w:t>
      </w:r>
      <w:hyperlink w:anchor="Par470"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2с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2.1. </w:t>
      </w:r>
      <w:hyperlink w:anchor="Par470" w:history="1">
        <w:r w:rsidRPr="003A2732">
          <w:rPr>
            <w:rFonts w:ascii="Times New Roman" w:hAnsi="Times New Roman" w:cs="Times New Roman"/>
            <w:color w:val="000000" w:themeColor="text1"/>
            <w:sz w:val="22"/>
            <w:szCs w:val="22"/>
          </w:rPr>
          <w:t>Схема 2с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органом по сертификации решения о проведении сертификации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отбор органом по сертификации продукции образцов для проведения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образцов продукции аккредитованной испытательной лабораторией;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обобщение органом по сертификации продукции результатов анализа представленной заявителем технической документации, результатов испытаний образцов продукции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за сертифицированной продукцией, контроль за стабильностью функционирования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заявке указывается документ, на соответствие которому сертифицирована система менеджмента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Одновременно заявитель представляет сертификат на систему менеджмента (копию сертификата).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2.3. Рассмотрение заявки, отбор и испытание образцов </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2.4. При положительных результатах анализа технической документации и испытаний Орган по </w:t>
      </w:r>
      <w:r w:rsidRPr="003A2732">
        <w:rPr>
          <w:rFonts w:ascii="Times New Roman" w:hAnsi="Times New Roman" w:cs="Times New Roman"/>
          <w:color w:val="000000" w:themeColor="text1"/>
          <w:sz w:val="22"/>
          <w:szCs w:val="22"/>
        </w:rPr>
        <w:lastRenderedPageBreak/>
        <w:t>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2.5.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2.6.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продукции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Принятые органом по сертификации решения доводятся до заявителя.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3. </w:t>
      </w:r>
      <w:hyperlink w:anchor="Par478"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3с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3.1. </w:t>
      </w:r>
      <w:hyperlink w:anchor="Par478" w:history="1">
        <w:r w:rsidRPr="003A2732">
          <w:rPr>
            <w:rFonts w:ascii="Times New Roman" w:hAnsi="Times New Roman" w:cs="Times New Roman"/>
            <w:color w:val="000000" w:themeColor="text1"/>
            <w:sz w:val="22"/>
            <w:szCs w:val="22"/>
          </w:rPr>
          <w:t>Схема 3с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органом по сертификации продукции решения о проведении сертификации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отбор органом по сертификации продукции образцов для проведения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образцов продукции аккредитованной испытательной лабораторией;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анализ результатов испытаний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маркировка партии продукции единым знаком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3.2. Заявитель формирует техническую документацию и подает заявку на сертификацию партии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заявке должны содержаться идентифицирующие признаки партии и входящих в нее единиц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3.3. Орган по сертификации продукции сообщает заявителю решение по заявке, содержащее условия проведения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3.4. Орган по сертификации продукции проводит у заявителя идентификацию партии продукции и отбор образцов для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3.5. Испытания партии продукции (выборки из партии) проводятся аккредитованной испытательной лабораторией по поручению органа по сертификации продукции, которому предоставляется протокол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3.6. При положительных результатах испытаний Орган по 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3.7.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4. </w:t>
      </w:r>
      <w:hyperlink w:anchor="Par483"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4с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4.1. </w:t>
      </w:r>
      <w:hyperlink w:anchor="Par483" w:history="1">
        <w:r w:rsidRPr="003A2732">
          <w:rPr>
            <w:rFonts w:ascii="Times New Roman" w:hAnsi="Times New Roman" w:cs="Times New Roman"/>
            <w:color w:val="000000" w:themeColor="text1"/>
            <w:sz w:val="22"/>
            <w:szCs w:val="22"/>
          </w:rPr>
          <w:t>Схема 4с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lastRenderedPageBreak/>
        <w:t>- рассмотрение заявки и принятие по ней решения органом по сертификации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каждой единицы продукции аккредитованной испытательной лабораторией;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анализ результатов испытаний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4.2. Заявитель формирует техническую документацию и подает заявку на сертификацию единицы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заявке должны содержаться идентифицирующие признаки единицы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4.3. Орган по сертификации продукции сообщает заявителю решение по заявке, содержащее условия проведения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4.4. Испытания единицы продукции проводятся аккредитованной испытательной лабораторией по поручению органа по сертификации продукции, которому предоставляется протокол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4.5. При положительных результатах испытаний Орган по 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4.6.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5. </w:t>
      </w:r>
      <w:hyperlink w:anchor="Par490"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5с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5.1. </w:t>
      </w:r>
      <w:hyperlink w:anchor="Par490" w:history="1">
        <w:r w:rsidRPr="003A2732">
          <w:rPr>
            <w:rFonts w:ascii="Times New Roman" w:hAnsi="Times New Roman" w:cs="Times New Roman"/>
            <w:color w:val="000000" w:themeColor="text1"/>
            <w:sz w:val="22"/>
            <w:szCs w:val="22"/>
          </w:rPr>
          <w:t>Схема 5с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по ней решения органом по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продукции исследования проекта;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продукции анализа состояния производства;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обобщение результатов исследования проекта и анализа состояния производства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за сертифицированной продукцией.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5.3. Орган по сертификации продукции сообщает заявителю решение по заявке, содержащее условия проведения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bookmarkStart w:id="9" w:name="Par183"/>
      <w:bookmarkEnd w:id="9"/>
      <w:r w:rsidRPr="003A2732">
        <w:rPr>
          <w:rFonts w:ascii="Times New Roman" w:hAnsi="Times New Roman" w:cs="Times New Roman"/>
          <w:color w:val="000000" w:themeColor="text1"/>
          <w:sz w:val="22"/>
          <w:szCs w:val="22"/>
        </w:rPr>
        <w:t>5.4. Орган по сертификации продукции проводит исследование проекта продукции путем анализа технической документации, по которой изготавливается продукция, результатов проведенных расчетов, испытаний экспериментальных образцов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исследования проекта продукции оформляются в заключении, в котором Орган по сертификации продукции дает оценку соответствия проекта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5.5. Анализ состояния производства у заявителя проводится органом по сертификации. Результаты анализа оформляются актом.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5.6. При положительных результатах исследования проекта продукции и анализа состояния производства Орган по 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5.7.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5.8.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w:t>
      </w:r>
      <w:r w:rsidRPr="003A2732">
        <w:rPr>
          <w:rFonts w:ascii="Times New Roman" w:hAnsi="Times New Roman" w:cs="Times New Roman"/>
          <w:color w:val="000000" w:themeColor="text1"/>
          <w:sz w:val="22"/>
          <w:szCs w:val="22"/>
        </w:rPr>
        <w:lastRenderedPageBreak/>
        <w:t>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продукции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Принятые органом по сертификации решения доводятся до заявителя.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5.9.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продукции, который принимает решение о необходимости проведения новых испытаний и (или) анализа состояния производства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6. </w:t>
      </w:r>
      <w:hyperlink w:anchor="Par497"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6с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6.1. </w:t>
      </w:r>
      <w:hyperlink w:anchor="Par497" w:history="1">
        <w:r w:rsidRPr="003A2732">
          <w:rPr>
            <w:rFonts w:ascii="Times New Roman" w:hAnsi="Times New Roman" w:cs="Times New Roman"/>
            <w:color w:val="000000" w:themeColor="text1"/>
            <w:sz w:val="22"/>
            <w:szCs w:val="22"/>
          </w:rPr>
          <w:t>Схема 6с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продукции исследования проекта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обобщение результатов анализа технической документации, в том числе результатов исследования проекта продукции,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за сертифицированной продукцией (контроль за стабильностью функционирования системы менеджмента качества).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заявке указывается документ, на соответствие которому сертифицирована система менеджмента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Одновременно заявитель представляет сертификат на систему менеджмента (копию сертификата).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6.3. Орган по сертификации продукции анализирует техническую документацию, проводит исследование проекта продукции и при положительных результатах оформляет и выдает заявителю сертификат соответствия на продукцию.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6.4.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6.5.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w:t>
      </w:r>
      <w:r w:rsidRPr="003A2732">
        <w:rPr>
          <w:rFonts w:ascii="Times New Roman" w:hAnsi="Times New Roman" w:cs="Times New Roman"/>
          <w:color w:val="000000" w:themeColor="text1"/>
          <w:sz w:val="22"/>
          <w:szCs w:val="22"/>
        </w:rPr>
        <w:lastRenderedPageBreak/>
        <w:t>та.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продукции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Принятые органом по сертификации продукции решения доводятся до заявителя.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6.7.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продукции, который принимает решение о необходимости проведения новых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7. </w:t>
      </w:r>
      <w:hyperlink w:anchor="Par515"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7с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7.1. </w:t>
      </w:r>
      <w:hyperlink w:anchor="Par515" w:history="1">
        <w:r w:rsidRPr="003A2732">
          <w:rPr>
            <w:rFonts w:ascii="Times New Roman" w:hAnsi="Times New Roman" w:cs="Times New Roman"/>
            <w:color w:val="000000" w:themeColor="text1"/>
            <w:sz w:val="22"/>
            <w:szCs w:val="22"/>
          </w:rPr>
          <w:t>Схема 7с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по ней решения органом по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исследования типа;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анализа состояния производства;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обобщение результатов исследования проекта и анализа состояния производства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за сертифицированной продукцией.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7.3. Орган по сертификации продукции сообщает заявителю решение по заявке, содержащее условия проведения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bookmarkStart w:id="10" w:name="Par225"/>
      <w:bookmarkEnd w:id="10"/>
      <w:r w:rsidRPr="003A2732">
        <w:rPr>
          <w:rFonts w:ascii="Times New Roman" w:hAnsi="Times New Roman" w:cs="Times New Roman"/>
          <w:color w:val="000000" w:themeColor="text1"/>
          <w:sz w:val="22"/>
          <w:szCs w:val="22"/>
        </w:rPr>
        <w:t>7.4. Орган по сертификации продукции проводит исследование типа продукции одним из следующих способов:</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исследование образца для запланированного производства как типового представителя всей будущей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анализ технической документации, испытания образца продукции или критических составных частей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исследования типа оформляются в заключении, в котором Орган по сертификации продукции дает оценку соответствия типа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7.5. Анализ состояния производства у заявителя проводится органом по сертификации. Результаты анализа оформляются актом.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7.6. При положительных результатах исследования типа продукции и анализа состояния производства Орган по 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7.7.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7.8.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w:t>
      </w:r>
      <w:r w:rsidRPr="003A2732">
        <w:rPr>
          <w:rFonts w:ascii="Times New Roman" w:hAnsi="Times New Roman" w:cs="Times New Roman"/>
          <w:color w:val="000000" w:themeColor="text1"/>
          <w:sz w:val="22"/>
          <w:szCs w:val="22"/>
        </w:rPr>
        <w:lastRenderedPageBreak/>
        <w:t>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продукции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Принятые органом по сертификации решения доводятся до заявителя.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7.9.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продукции, который принимает решение о необходимости проведения новых испытаний и (или) анализа состояния производства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8. </w:t>
      </w:r>
      <w:hyperlink w:anchor="Par522"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8с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8.1. </w:t>
      </w:r>
      <w:hyperlink w:anchor="Par522" w:history="1">
        <w:r w:rsidRPr="003A2732">
          <w:rPr>
            <w:rFonts w:ascii="Times New Roman" w:hAnsi="Times New Roman" w:cs="Times New Roman"/>
            <w:color w:val="000000" w:themeColor="text1"/>
            <w:sz w:val="22"/>
            <w:szCs w:val="22"/>
          </w:rPr>
          <w:t>Схема 8с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органом по сертификации решения о проведении сертификации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продукции исследования типа;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обобщение результатов анализа технической документации, в том числе результатов исследования типа,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за сертифицированной продукцией (контроль за стабильностью функционирования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8.2.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заявке указывается документ, на соответствие которому сертифицирована система менеджмента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Одновременно заявитель представляет сертификат на систему менеджмента (копию сертификата).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8.3. Орган по сертификации продукции анализирует представленные документы, проводит исследование типа и при положительных результатах оформляет и выдает заявителю сертификат соответствия на продукцию.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8.4.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8.5.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w:t>
      </w:r>
      <w:r w:rsidRPr="003A2732">
        <w:rPr>
          <w:rFonts w:ascii="Times New Roman" w:hAnsi="Times New Roman" w:cs="Times New Roman"/>
          <w:color w:val="000000" w:themeColor="text1"/>
          <w:sz w:val="22"/>
          <w:szCs w:val="22"/>
        </w:rPr>
        <w:lastRenderedPageBreak/>
        <w:t>инспекционного контроля органом по сертификации систем менеджмента за 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продукции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Принятые органом по сертификации решения доводятся до заявителя.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8.6.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продукции, который принимает решение о необходимости проведения новых испытаний.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9. </w:t>
      </w:r>
      <w:hyperlink w:anchor="Par541"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сертификации 9с</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9.1. </w:t>
      </w:r>
      <w:hyperlink w:anchor="Par541" w:history="1">
        <w:r w:rsidRPr="003A2732">
          <w:rPr>
            <w:rFonts w:ascii="Times New Roman" w:hAnsi="Times New Roman" w:cs="Times New Roman"/>
            <w:color w:val="000000" w:themeColor="text1"/>
            <w:sz w:val="22"/>
            <w:szCs w:val="22"/>
          </w:rPr>
          <w:t>Схема 9с</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подачу заявителем в Орган по сертификации продукции заявки на проведение сертификации с прилагаемой технической документацией, в состав которой в обязательном порядке включается: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сведения о проведенных исследованиях;</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протоколы испытаний, проведенных изготовителем или аккредитованной испытательной лабораторией;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сертификаты соответствия на комплектующие материалы и изделия или протоколы испытаний (при наличии);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сертификаты на систему менеджмента качества (при наличии);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документы, подтверждающие соответствие указанной продукции требованиям технического регламента, на нее распространяющимся, выданные зарубежными органами по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другие документы, прямо или косвенно подтверждающие соответствие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рассмотрение заявки и принятие органом по сертификации продукции решения о проведении сертификации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 обобщение органом по сертификации продукции результатов анализа технической документации и выдачу заявителю сертификата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9.2. Заявитель предпринимает все необходимые меры по обеспечению стабильности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9.3. Орган по сертификации продукции сообщает заявителю решение по заявке, содержащее условия проведения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9.4. Орган по сертификации продукции проводит анализ технической документации, результатов проведенных расчетов, испытаний продукции и других документов, прямо или косвенно подтверждающих соответствие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анализа технической документации продукции оформляются в заключении, в котором Орган по сертификации продукции дает оценку соответствия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9.5. При положительных результатах анализа технической документации продукции Орган по сертификации продукции оформляет сертификат соответствия и выдает его заявителю.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lastRenderedPageBreak/>
        <w:t>9.6.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rPr>
      </w:pPr>
      <w:r w:rsidRPr="003A2732">
        <w:rPr>
          <w:rFonts w:ascii="Times New Roman" w:hAnsi="Times New Roman" w:cs="Times New Roman"/>
          <w:color w:val="000000" w:themeColor="text1"/>
          <w:sz w:val="22"/>
          <w:szCs w:val="22"/>
        </w:rPr>
        <w:t>9.7.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продукции, который принимает решение о необходимости проведения дополнительных исследований.</w:t>
      </w:r>
    </w:p>
    <w:p w:rsidR="00EA6CFC" w:rsidRPr="00C847BA" w:rsidRDefault="00EA6CFC" w:rsidP="00C847BA">
      <w:pPr>
        <w:pStyle w:val="7"/>
        <w:jc w:val="right"/>
        <w:rPr>
          <w:rFonts w:ascii="Times New Roman" w:hAnsi="Times New Roman"/>
          <w:b w:val="0"/>
          <w:i/>
          <w:color w:val="000000" w:themeColor="text1"/>
          <w:sz w:val="22"/>
          <w:szCs w:val="22"/>
        </w:rPr>
      </w:pPr>
      <w:r w:rsidRPr="003A2732">
        <w:rPr>
          <w:rFonts w:ascii="Times New Roman" w:hAnsi="Times New Roman"/>
          <w:b w:val="0"/>
          <w:bCs/>
          <w:color w:val="000000" w:themeColor="text1"/>
          <w:sz w:val="22"/>
          <w:szCs w:val="22"/>
          <w:shd w:val="clear" w:color="auto" w:fill="FFFFFF"/>
        </w:rPr>
        <w:br w:type="page"/>
      </w:r>
      <w:r w:rsidRPr="00C847BA">
        <w:rPr>
          <w:rFonts w:ascii="Times New Roman" w:hAnsi="Times New Roman"/>
          <w:b w:val="0"/>
          <w:i/>
          <w:color w:val="000000" w:themeColor="text1"/>
          <w:sz w:val="22"/>
          <w:szCs w:val="22"/>
        </w:rPr>
        <w:lastRenderedPageBreak/>
        <w:t>Типовые схемы декларирования соответствия</w:t>
      </w:r>
    </w:p>
    <w:p w:rsidR="00EA6CFC" w:rsidRPr="00C847BA" w:rsidRDefault="00EA6CFC" w:rsidP="00C847BA">
      <w:pPr>
        <w:pStyle w:val="ConsPlusNormal"/>
        <w:ind w:firstLine="540"/>
        <w:jc w:val="right"/>
        <w:rPr>
          <w:rFonts w:ascii="Times New Roman" w:hAnsi="Times New Roman" w:cs="Times New Roman"/>
          <w:i/>
          <w:color w:val="000000" w:themeColor="text1"/>
          <w:sz w:val="22"/>
          <w:szCs w:val="22"/>
        </w:rPr>
      </w:pPr>
    </w:p>
    <w:tbl>
      <w:tblPr>
        <w:tblW w:w="9214"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1270"/>
        <w:gridCol w:w="1430"/>
        <w:gridCol w:w="1553"/>
        <w:gridCol w:w="2692"/>
        <w:gridCol w:w="1701"/>
      </w:tblGrid>
      <w:tr w:rsidR="00EA6CFC" w:rsidRPr="003A2732" w:rsidTr="002F77E7">
        <w:trPr>
          <w:tblHeader/>
          <w:jc w:val="center"/>
        </w:trPr>
        <w:tc>
          <w:tcPr>
            <w:tcW w:w="308"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C847BA" w:rsidP="00C847B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EA6CFC" w:rsidRPr="00C847BA">
              <w:rPr>
                <w:rFonts w:ascii="Times New Roman" w:hAnsi="Times New Roman" w:cs="Times New Roman"/>
                <w:b/>
                <w:color w:val="000000" w:themeColor="text1"/>
              </w:rPr>
              <w:t>схемы</w:t>
            </w:r>
          </w:p>
        </w:tc>
        <w:tc>
          <w:tcPr>
            <w:tcW w:w="2308"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EA6CFC" w:rsidP="00C847BA">
            <w:pPr>
              <w:spacing w:after="0" w:line="240" w:lineRule="auto"/>
              <w:jc w:val="center"/>
              <w:rPr>
                <w:rFonts w:ascii="Times New Roman" w:hAnsi="Times New Roman" w:cs="Times New Roman"/>
                <w:b/>
                <w:color w:val="000000" w:themeColor="text1"/>
              </w:rPr>
            </w:pPr>
            <w:r w:rsidRPr="00C847BA">
              <w:rPr>
                <w:rFonts w:ascii="Times New Roman" w:hAnsi="Times New Roman" w:cs="Times New Roman"/>
                <w:b/>
                <w:color w:val="000000" w:themeColor="text1"/>
              </w:rPr>
              <w:t>Элемент схемы</w:t>
            </w:r>
          </w:p>
        </w:tc>
        <w:tc>
          <w:tcPr>
            <w:tcW w:w="1461"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EA6CFC" w:rsidP="00C847BA">
            <w:pPr>
              <w:spacing w:after="0" w:line="240" w:lineRule="auto"/>
              <w:jc w:val="center"/>
              <w:rPr>
                <w:rFonts w:ascii="Times New Roman" w:hAnsi="Times New Roman" w:cs="Times New Roman"/>
                <w:b/>
                <w:color w:val="000000" w:themeColor="text1"/>
              </w:rPr>
            </w:pPr>
            <w:r w:rsidRPr="00C847BA">
              <w:rPr>
                <w:rFonts w:ascii="Times New Roman" w:hAnsi="Times New Roman" w:cs="Times New Roman"/>
                <w:b/>
                <w:color w:val="000000" w:themeColor="text1"/>
              </w:rPr>
              <w:t>Применение</w:t>
            </w:r>
          </w:p>
        </w:tc>
        <w:tc>
          <w:tcPr>
            <w:tcW w:w="923"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EA6CFC" w:rsidP="00C847BA">
            <w:pPr>
              <w:spacing w:after="0" w:line="240" w:lineRule="auto"/>
              <w:jc w:val="center"/>
              <w:rPr>
                <w:rFonts w:ascii="Times New Roman" w:hAnsi="Times New Roman" w:cs="Times New Roman"/>
                <w:b/>
                <w:color w:val="000000" w:themeColor="text1"/>
              </w:rPr>
            </w:pPr>
            <w:r w:rsidRPr="00C847BA">
              <w:rPr>
                <w:rFonts w:ascii="Times New Roman" w:hAnsi="Times New Roman" w:cs="Times New Roman"/>
                <w:b/>
                <w:color w:val="000000" w:themeColor="text1"/>
              </w:rPr>
              <w:t>Документ, подтверждающий соответствие</w:t>
            </w:r>
          </w:p>
        </w:tc>
      </w:tr>
      <w:tr w:rsidR="00EA6CFC" w:rsidRPr="003A2732" w:rsidTr="002F77E7">
        <w:trPr>
          <w:tblHeader/>
          <w:jc w:val="center"/>
        </w:trPr>
        <w:tc>
          <w:tcPr>
            <w:tcW w:w="308" w:type="pct"/>
            <w:vMerge/>
            <w:tcBorders>
              <w:top w:val="single" w:sz="6" w:space="0" w:color="333333"/>
              <w:left w:val="single" w:sz="6" w:space="0" w:color="333333"/>
              <w:bottom w:val="single" w:sz="6" w:space="0" w:color="333333"/>
              <w:right w:val="single" w:sz="6" w:space="0" w:color="333333"/>
            </w:tcBorders>
            <w:vAlign w:val="center"/>
          </w:tcPr>
          <w:p w:rsidR="00EA6CFC" w:rsidRPr="003A2732" w:rsidRDefault="00EA6CFC" w:rsidP="00C847BA">
            <w:pPr>
              <w:spacing w:after="0" w:line="240" w:lineRule="auto"/>
              <w:rPr>
                <w:rFonts w:ascii="Times New Roman" w:hAnsi="Times New Roman" w:cs="Times New Roman"/>
                <w:color w:val="000000" w:themeColor="text1"/>
              </w:rPr>
            </w:pP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EA6CFC" w:rsidP="00C847BA">
            <w:pPr>
              <w:spacing w:after="0" w:line="240" w:lineRule="auto"/>
              <w:jc w:val="center"/>
              <w:rPr>
                <w:rFonts w:ascii="Times New Roman" w:hAnsi="Times New Roman" w:cs="Times New Roman"/>
                <w:b/>
                <w:color w:val="000000" w:themeColor="text1"/>
              </w:rPr>
            </w:pPr>
            <w:r w:rsidRPr="00C847BA">
              <w:rPr>
                <w:rFonts w:ascii="Times New Roman" w:hAnsi="Times New Roman" w:cs="Times New Roman"/>
                <w:b/>
                <w:color w:val="000000" w:themeColor="text1"/>
              </w:rPr>
              <w:t>испытания продукции, исследование типа</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C847BA" w:rsidP="00C847B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о</w:t>
            </w:r>
            <w:r w:rsidR="00EA6CFC" w:rsidRPr="00C847BA">
              <w:rPr>
                <w:rFonts w:ascii="Times New Roman" w:hAnsi="Times New Roman" w:cs="Times New Roman"/>
                <w:b/>
                <w:color w:val="000000" w:themeColor="text1"/>
              </w:rPr>
              <w:t>ценка</w:t>
            </w:r>
          </w:p>
          <w:p w:rsidR="00EA6CFC" w:rsidRPr="00C847BA" w:rsidRDefault="00EA6CFC" w:rsidP="00C847BA">
            <w:pPr>
              <w:spacing w:after="0" w:line="240" w:lineRule="auto"/>
              <w:jc w:val="center"/>
              <w:rPr>
                <w:rFonts w:ascii="Times New Roman" w:hAnsi="Times New Roman" w:cs="Times New Roman"/>
                <w:b/>
                <w:color w:val="000000" w:themeColor="text1"/>
              </w:rPr>
            </w:pPr>
            <w:r w:rsidRPr="00C847BA">
              <w:rPr>
                <w:rFonts w:ascii="Times New Roman" w:hAnsi="Times New Roman" w:cs="Times New Roman"/>
                <w:b/>
                <w:color w:val="000000" w:themeColor="text1"/>
              </w:rPr>
              <w:t>производства</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C847BA" w:rsidRDefault="00C847BA" w:rsidP="00C847B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w:t>
            </w:r>
            <w:r w:rsidRPr="00C847BA">
              <w:rPr>
                <w:rFonts w:ascii="Times New Roman" w:hAnsi="Times New Roman" w:cs="Times New Roman"/>
                <w:b/>
                <w:color w:val="000000" w:themeColor="text1"/>
              </w:rPr>
              <w:t>роизводствен</w:t>
            </w:r>
            <w:r w:rsidR="00EA6CFC" w:rsidRPr="00C847BA">
              <w:rPr>
                <w:rFonts w:ascii="Times New Roman" w:hAnsi="Times New Roman" w:cs="Times New Roman"/>
                <w:b/>
                <w:color w:val="000000" w:themeColor="text1"/>
              </w:rPr>
              <w:t>ный контроль</w:t>
            </w:r>
          </w:p>
        </w:tc>
        <w:tc>
          <w:tcPr>
            <w:tcW w:w="1461" w:type="pct"/>
            <w:vMerge/>
            <w:tcBorders>
              <w:top w:val="single" w:sz="6" w:space="0" w:color="333333"/>
              <w:left w:val="single" w:sz="6" w:space="0" w:color="333333"/>
              <w:bottom w:val="single" w:sz="6" w:space="0" w:color="333333"/>
              <w:right w:val="single" w:sz="6" w:space="0" w:color="333333"/>
            </w:tcBorders>
            <w:vAlign w:val="center"/>
          </w:tcPr>
          <w:p w:rsidR="00EA6CFC" w:rsidRPr="003A2732" w:rsidRDefault="00EA6CFC" w:rsidP="00C847BA">
            <w:pPr>
              <w:spacing w:after="0" w:line="240" w:lineRule="auto"/>
              <w:rPr>
                <w:rFonts w:ascii="Times New Roman" w:hAnsi="Times New Roman" w:cs="Times New Roman"/>
                <w:color w:val="000000" w:themeColor="text1"/>
              </w:rPr>
            </w:pPr>
          </w:p>
        </w:tc>
        <w:tc>
          <w:tcPr>
            <w:tcW w:w="923" w:type="pct"/>
            <w:vMerge/>
            <w:tcBorders>
              <w:top w:val="single" w:sz="6" w:space="0" w:color="333333"/>
              <w:left w:val="single" w:sz="6" w:space="0" w:color="333333"/>
              <w:bottom w:val="single" w:sz="6" w:space="0" w:color="333333"/>
              <w:right w:val="single" w:sz="6" w:space="0" w:color="333333"/>
            </w:tcBorders>
            <w:vAlign w:val="center"/>
          </w:tcPr>
          <w:p w:rsidR="00EA6CFC" w:rsidRPr="003A2732" w:rsidRDefault="00EA6CFC" w:rsidP="00C847BA">
            <w:pPr>
              <w:spacing w:after="0" w:line="240" w:lineRule="auto"/>
              <w:rPr>
                <w:rFonts w:ascii="Times New Roman" w:hAnsi="Times New Roman" w:cs="Times New Roman"/>
                <w:color w:val="000000" w:themeColor="text1"/>
              </w:rPr>
            </w:pPr>
          </w:p>
        </w:tc>
      </w:tr>
      <w:tr w:rsidR="00EA6CFC" w:rsidRPr="003A2732" w:rsidTr="005A67C3">
        <w:trPr>
          <w:trHeight w:val="1757"/>
          <w:jc w:val="center"/>
        </w:trPr>
        <w:tc>
          <w:tcPr>
            <w:tcW w:w="30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5A67C3" w:rsidRDefault="00EA6CFC" w:rsidP="005A67C3">
            <w:pPr>
              <w:spacing w:after="0" w:line="240" w:lineRule="auto"/>
              <w:jc w:val="center"/>
              <w:rPr>
                <w:rFonts w:ascii="Times New Roman" w:hAnsi="Times New Roman" w:cs="Times New Roman"/>
                <w:b/>
                <w:color w:val="000000" w:themeColor="text1"/>
              </w:rPr>
            </w:pPr>
            <w:r w:rsidRPr="005A67C3">
              <w:rPr>
                <w:rFonts w:ascii="Times New Roman" w:hAnsi="Times New Roman" w:cs="Times New Roman"/>
                <w:b/>
                <w:color w:val="000000" w:themeColor="text1"/>
              </w:rPr>
              <w:t>1Д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испытания образцов продукции осуществляет изготовитель</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Производственный контроль осуществляет</w:t>
            </w:r>
            <w:r w:rsidR="005A67C3">
              <w:rPr>
                <w:rFonts w:ascii="Times New Roman" w:hAnsi="Times New Roman" w:cs="Times New Roman"/>
              </w:rPr>
              <w:t xml:space="preserve"> </w:t>
            </w:r>
            <w:r w:rsidRPr="005A67C3">
              <w:rPr>
                <w:rFonts w:ascii="Times New Roman" w:hAnsi="Times New Roman" w:cs="Times New Roman"/>
              </w:rPr>
              <w:t>изготовитель</w:t>
            </w:r>
          </w:p>
        </w:tc>
        <w:tc>
          <w:tcPr>
            <w:tcW w:w="1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Для продукции, выпускаемой серийно Заявитель - изготовитель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Декларация о соответствии на продукцию, выпускаемую серийно</w:t>
            </w:r>
          </w:p>
        </w:tc>
      </w:tr>
      <w:tr w:rsidR="00EA6CFC" w:rsidRPr="003A2732" w:rsidTr="005A67C3">
        <w:trPr>
          <w:jc w:val="center"/>
        </w:trPr>
        <w:tc>
          <w:tcPr>
            <w:tcW w:w="308"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EA6CFC" w:rsidRPr="005A67C3" w:rsidRDefault="00EA6CFC" w:rsidP="005A67C3">
            <w:pPr>
              <w:spacing w:after="0" w:line="240" w:lineRule="auto"/>
              <w:jc w:val="center"/>
              <w:rPr>
                <w:rFonts w:ascii="Times New Roman" w:hAnsi="Times New Roman" w:cs="Times New Roman"/>
                <w:b/>
                <w:color w:val="000000" w:themeColor="text1"/>
              </w:rPr>
            </w:pPr>
            <w:bookmarkStart w:id="11" w:name="l306"/>
            <w:bookmarkEnd w:id="11"/>
            <w:r w:rsidRPr="005A67C3">
              <w:rPr>
                <w:rFonts w:ascii="Times New Roman" w:hAnsi="Times New Roman" w:cs="Times New Roman"/>
                <w:b/>
                <w:color w:val="000000" w:themeColor="text1"/>
              </w:rPr>
              <w:t>2Д</w:t>
            </w:r>
          </w:p>
        </w:tc>
        <w:tc>
          <w:tcPr>
            <w:tcW w:w="689"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испытания партии продукции (единичного изделия) осуществляет заявитель</w:t>
            </w:r>
          </w:p>
        </w:tc>
        <w:tc>
          <w:tcPr>
            <w:tcW w:w="776"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w:t>
            </w:r>
          </w:p>
        </w:tc>
        <w:tc>
          <w:tcPr>
            <w:tcW w:w="84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w:t>
            </w:r>
          </w:p>
        </w:tc>
        <w:tc>
          <w:tcPr>
            <w:tcW w:w="1461"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Для партии продукции (единичного изделия)</w:t>
            </w: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Заявитель - изготовитель, продавец (поставщик)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Декларация о соответствии на партию продукции (единичное изделие)</w:t>
            </w:r>
          </w:p>
        </w:tc>
      </w:tr>
      <w:tr w:rsidR="00EA6CFC" w:rsidRPr="003A2732" w:rsidTr="005A67C3">
        <w:trPr>
          <w:trHeight w:val="2625"/>
          <w:jc w:val="center"/>
        </w:trPr>
        <w:tc>
          <w:tcPr>
            <w:tcW w:w="30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5A67C3" w:rsidRDefault="00EA6CFC" w:rsidP="005A67C3">
            <w:pPr>
              <w:spacing w:after="0" w:line="240" w:lineRule="auto"/>
              <w:jc w:val="center"/>
              <w:rPr>
                <w:rFonts w:ascii="Times New Roman" w:hAnsi="Times New Roman" w:cs="Times New Roman"/>
                <w:b/>
                <w:color w:val="000000" w:themeColor="text1"/>
              </w:rPr>
            </w:pPr>
            <w:r w:rsidRPr="005A67C3">
              <w:rPr>
                <w:rFonts w:ascii="Times New Roman" w:hAnsi="Times New Roman" w:cs="Times New Roman"/>
                <w:b/>
                <w:color w:val="000000" w:themeColor="text1"/>
              </w:rPr>
              <w:t>3Д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испытания образцов продукции в аккредитованной испытательной лаборатории (центре)</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 </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Производственный контроль осуществляет изготовитель</w:t>
            </w:r>
          </w:p>
        </w:tc>
        <w:tc>
          <w:tcPr>
            <w:tcW w:w="1461" w:type="pct"/>
            <w:tcBorders>
              <w:top w:val="single" w:sz="6" w:space="0" w:color="333333"/>
              <w:left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bookmarkStart w:id="12" w:name="l307"/>
            <w:bookmarkEnd w:id="12"/>
            <w:r w:rsidRPr="005A67C3">
              <w:rPr>
                <w:rFonts w:ascii="Times New Roman" w:hAnsi="Times New Roman" w:cs="Times New Roman"/>
              </w:rPr>
              <w:t xml:space="preserve">Для продукции, выпускаемой серийно </w:t>
            </w:r>
          </w:p>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Заявитель - изготовитель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Декларация о соответствии на продукцию, выпускаемую серийно</w:t>
            </w:r>
          </w:p>
        </w:tc>
      </w:tr>
      <w:tr w:rsidR="00EA6CFC" w:rsidRPr="003A2732" w:rsidTr="005A67C3">
        <w:trPr>
          <w:jc w:val="center"/>
        </w:trPr>
        <w:tc>
          <w:tcPr>
            <w:tcW w:w="308"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EA6CFC" w:rsidRPr="005A67C3" w:rsidRDefault="00EA6CFC" w:rsidP="005A67C3">
            <w:pPr>
              <w:spacing w:after="0" w:line="240" w:lineRule="auto"/>
              <w:jc w:val="center"/>
              <w:rPr>
                <w:rFonts w:ascii="Times New Roman" w:hAnsi="Times New Roman" w:cs="Times New Roman"/>
                <w:b/>
                <w:color w:val="000000" w:themeColor="text1"/>
              </w:rPr>
            </w:pPr>
            <w:r w:rsidRPr="005A67C3">
              <w:rPr>
                <w:rFonts w:ascii="Times New Roman" w:hAnsi="Times New Roman" w:cs="Times New Roman"/>
                <w:b/>
                <w:color w:val="000000" w:themeColor="text1"/>
              </w:rPr>
              <w:t>4Д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испытания партии продукции (единичного изделия) в аккредитованной испытательной лаборатории (центре)</w:t>
            </w:r>
          </w:p>
        </w:tc>
        <w:tc>
          <w:tcPr>
            <w:tcW w:w="776"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 </w:t>
            </w:r>
          </w:p>
        </w:tc>
        <w:tc>
          <w:tcPr>
            <w:tcW w:w="84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 </w:t>
            </w:r>
          </w:p>
        </w:tc>
        <w:tc>
          <w:tcPr>
            <w:tcW w:w="1461"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Для партии продукции (единичного изделия)</w:t>
            </w:r>
          </w:p>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Заявитель - изготовитель, продавец </w:t>
            </w:r>
            <w:bookmarkStart w:id="13" w:name="l310"/>
            <w:bookmarkEnd w:id="13"/>
            <w:r w:rsidRPr="005A67C3">
              <w:rPr>
                <w:rFonts w:ascii="Times New Roman" w:hAnsi="Times New Roman" w:cs="Times New Roman"/>
              </w:rPr>
              <w:t>(поставщик) государства - члена </w:t>
            </w:r>
            <w:bookmarkStart w:id="14" w:name="l308"/>
            <w:bookmarkEnd w:id="14"/>
            <w:r w:rsidRPr="005A67C3">
              <w:rPr>
                <w:rFonts w:ascii="Times New Roman" w:hAnsi="Times New Roman" w:cs="Times New Roman"/>
              </w:rPr>
              <w:t>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Декларация о соответствии на партию продукции (единичное изделие)</w:t>
            </w:r>
          </w:p>
        </w:tc>
      </w:tr>
      <w:tr w:rsidR="00EA6CFC" w:rsidRPr="003A2732" w:rsidTr="005A67C3">
        <w:trPr>
          <w:jc w:val="center"/>
        </w:trPr>
        <w:tc>
          <w:tcPr>
            <w:tcW w:w="308"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EA6CFC" w:rsidRPr="005A67C3" w:rsidRDefault="00EA6CFC" w:rsidP="005A67C3">
            <w:pPr>
              <w:spacing w:after="0" w:line="240" w:lineRule="auto"/>
              <w:jc w:val="center"/>
              <w:rPr>
                <w:rFonts w:ascii="Times New Roman" w:hAnsi="Times New Roman" w:cs="Times New Roman"/>
                <w:b/>
                <w:color w:val="000000" w:themeColor="text1"/>
              </w:rPr>
            </w:pPr>
            <w:r w:rsidRPr="005A67C3">
              <w:rPr>
                <w:rFonts w:ascii="Times New Roman" w:hAnsi="Times New Roman" w:cs="Times New Roman"/>
                <w:b/>
                <w:color w:val="000000" w:themeColor="text1"/>
              </w:rPr>
              <w:t>5Д</w:t>
            </w:r>
          </w:p>
        </w:tc>
        <w:tc>
          <w:tcPr>
            <w:tcW w:w="689"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исследование (испытание) типа</w:t>
            </w:r>
          </w:p>
        </w:tc>
        <w:tc>
          <w:tcPr>
            <w:tcW w:w="776"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w:t>
            </w:r>
          </w:p>
        </w:tc>
        <w:tc>
          <w:tcPr>
            <w:tcW w:w="84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Производственный контроль осуществляет изготовитель</w:t>
            </w:r>
          </w:p>
        </w:tc>
        <w:tc>
          <w:tcPr>
            <w:tcW w:w="1461" w:type="pct"/>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 xml:space="preserve">Для продукции, выпускаемой серийно </w:t>
            </w:r>
          </w:p>
          <w:p w:rsidR="00EA6CFC" w:rsidRPr="005A67C3" w:rsidRDefault="00EA6CFC" w:rsidP="005A67C3">
            <w:pPr>
              <w:spacing w:after="0" w:line="240" w:lineRule="auto"/>
              <w:jc w:val="both"/>
              <w:rPr>
                <w:rFonts w:ascii="Times New Roman" w:hAnsi="Times New Roman" w:cs="Times New Roman"/>
              </w:rPr>
            </w:pPr>
          </w:p>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Заявитель - изготовитель государства - члена Таможенного союза или упол</w:t>
            </w:r>
            <w:r w:rsidRPr="005A67C3">
              <w:rPr>
                <w:rFonts w:ascii="Times New Roman" w:hAnsi="Times New Roman" w:cs="Times New Roman"/>
              </w:rPr>
              <w:lastRenderedPageBreak/>
              <w:t>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lastRenderedPageBreak/>
              <w:t>Декларация о соответствии на продукцию, выпускаемую серийно</w:t>
            </w:r>
          </w:p>
        </w:tc>
      </w:tr>
      <w:tr w:rsidR="00EA6CFC" w:rsidRPr="003A2732" w:rsidTr="005A67C3">
        <w:trPr>
          <w:jc w:val="center"/>
        </w:trPr>
        <w:tc>
          <w:tcPr>
            <w:tcW w:w="30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EA6CFC" w:rsidRPr="005A67C3" w:rsidRDefault="00EA6CFC" w:rsidP="005A67C3">
            <w:pPr>
              <w:spacing w:after="0" w:line="240" w:lineRule="auto"/>
              <w:jc w:val="center"/>
              <w:rPr>
                <w:rFonts w:ascii="Times New Roman" w:hAnsi="Times New Roman" w:cs="Times New Roman"/>
                <w:b/>
                <w:color w:val="000000" w:themeColor="text1"/>
              </w:rPr>
            </w:pPr>
            <w:r w:rsidRPr="005A67C3">
              <w:rPr>
                <w:rFonts w:ascii="Times New Roman" w:hAnsi="Times New Roman" w:cs="Times New Roman"/>
                <w:b/>
                <w:color w:val="000000" w:themeColor="text1"/>
              </w:rPr>
              <w:t>6Д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испытания</w:t>
            </w:r>
            <w:r w:rsidR="005A67C3">
              <w:rPr>
                <w:rFonts w:ascii="Times New Roman" w:hAnsi="Times New Roman" w:cs="Times New Roman"/>
              </w:rPr>
              <w:t xml:space="preserve"> </w:t>
            </w:r>
            <w:r w:rsidR="005A67C3">
              <w:rPr>
                <w:rFonts w:ascii="Times New Roman" w:hAnsi="Times New Roman" w:cs="Times New Roman"/>
              </w:rPr>
              <w:lastRenderedPageBreak/>
              <w:t>образцов продукции в аккредитованной испыт</w:t>
            </w:r>
            <w:r w:rsidR="002F77E7">
              <w:rPr>
                <w:rFonts w:ascii="Times New Roman" w:hAnsi="Times New Roman" w:cs="Times New Roman"/>
              </w:rPr>
              <w:t>атель</w:t>
            </w:r>
            <w:r w:rsidR="005A67C3">
              <w:rPr>
                <w:rFonts w:ascii="Times New Roman" w:hAnsi="Times New Roman" w:cs="Times New Roman"/>
              </w:rPr>
              <w:t>ной лабо</w:t>
            </w:r>
            <w:r w:rsidR="002F77E7">
              <w:rPr>
                <w:rFonts w:ascii="Times New Roman" w:hAnsi="Times New Roman" w:cs="Times New Roman"/>
              </w:rPr>
              <w:t xml:space="preserve">ратории </w:t>
            </w:r>
            <w:r w:rsidRPr="005A67C3">
              <w:rPr>
                <w:rFonts w:ascii="Times New Roman" w:hAnsi="Times New Roman" w:cs="Times New Roman"/>
              </w:rPr>
              <w:t>(центре)</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bookmarkStart w:id="15" w:name="l311"/>
            <w:bookmarkEnd w:id="15"/>
            <w:r w:rsidRPr="005A67C3">
              <w:rPr>
                <w:rFonts w:ascii="Times New Roman" w:hAnsi="Times New Roman" w:cs="Times New Roman"/>
              </w:rPr>
              <w:lastRenderedPageBreak/>
              <w:t>сертифика</w:t>
            </w:r>
            <w:r w:rsidRPr="005A67C3">
              <w:rPr>
                <w:rFonts w:ascii="Times New Roman" w:hAnsi="Times New Roman" w:cs="Times New Roman"/>
              </w:rPr>
              <w:lastRenderedPageBreak/>
              <w:t>ция системы</w:t>
            </w:r>
            <w:bookmarkStart w:id="16" w:name="l309"/>
            <w:bookmarkEnd w:id="16"/>
            <w:r w:rsidR="005A67C3">
              <w:rPr>
                <w:rFonts w:ascii="Times New Roman" w:hAnsi="Times New Roman" w:cs="Times New Roman"/>
              </w:rPr>
              <w:t xml:space="preserve"> менеджмента и инспек</w:t>
            </w:r>
            <w:r w:rsidRPr="005A67C3">
              <w:rPr>
                <w:rFonts w:ascii="Times New Roman" w:hAnsi="Times New Roman" w:cs="Times New Roman"/>
              </w:rPr>
              <w:t>ционный контроль органом по сертификации систем менеджмента</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lastRenderedPageBreak/>
              <w:t>Производ</w:t>
            </w:r>
            <w:r w:rsidRPr="005A67C3">
              <w:rPr>
                <w:rFonts w:ascii="Times New Roman" w:hAnsi="Times New Roman" w:cs="Times New Roman"/>
              </w:rPr>
              <w:lastRenderedPageBreak/>
              <w:t>ственный контроль осуществляет изготовитель</w:t>
            </w:r>
          </w:p>
        </w:tc>
        <w:tc>
          <w:tcPr>
            <w:tcW w:w="1461" w:type="pct"/>
            <w:vMerge/>
            <w:tcBorders>
              <w:left w:val="single" w:sz="6" w:space="0" w:color="333333"/>
              <w:bottom w:val="single" w:sz="6" w:space="0" w:color="333333"/>
              <w:right w:val="single" w:sz="6" w:space="0" w:color="333333"/>
            </w:tcBorders>
            <w:vAlign w:val="center"/>
          </w:tcPr>
          <w:p w:rsidR="00EA6CFC" w:rsidRPr="005A67C3" w:rsidRDefault="00EA6CFC" w:rsidP="005A67C3">
            <w:pPr>
              <w:spacing w:after="0" w:line="240" w:lineRule="auto"/>
              <w:jc w:val="both"/>
              <w:rPr>
                <w:rFonts w:ascii="Times New Roman" w:hAnsi="Times New Roman" w:cs="Times New Roman"/>
              </w:rPr>
            </w:pPr>
          </w:p>
        </w:tc>
        <w:tc>
          <w:tcPr>
            <w:tcW w:w="92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EA6CFC" w:rsidRPr="005A67C3" w:rsidRDefault="00EA6CFC" w:rsidP="005A67C3">
            <w:pPr>
              <w:spacing w:after="0" w:line="240" w:lineRule="auto"/>
              <w:jc w:val="both"/>
              <w:rPr>
                <w:rFonts w:ascii="Times New Roman" w:hAnsi="Times New Roman" w:cs="Times New Roman"/>
              </w:rPr>
            </w:pPr>
            <w:r w:rsidRPr="005A67C3">
              <w:rPr>
                <w:rFonts w:ascii="Times New Roman" w:hAnsi="Times New Roman" w:cs="Times New Roman"/>
              </w:rPr>
              <w:t xml:space="preserve">Декларация о </w:t>
            </w:r>
            <w:r w:rsidRPr="005A67C3">
              <w:rPr>
                <w:rFonts w:ascii="Times New Roman" w:hAnsi="Times New Roman" w:cs="Times New Roman"/>
              </w:rPr>
              <w:lastRenderedPageBreak/>
              <w:t>соответствии на продукцию, выпускаемую серийно</w:t>
            </w:r>
          </w:p>
        </w:tc>
      </w:tr>
    </w:tbl>
    <w:p w:rsidR="00EA6CFC" w:rsidRPr="003A2732" w:rsidRDefault="00EA6CFC" w:rsidP="00EA6CFC">
      <w:pPr>
        <w:pStyle w:val="ConsPlusNormal"/>
        <w:ind w:firstLine="540"/>
        <w:jc w:val="both"/>
        <w:rPr>
          <w:rFonts w:ascii="Times New Roman" w:hAnsi="Times New Roman" w:cs="Times New Roman"/>
          <w:color w:val="000000" w:themeColor="text1"/>
          <w:sz w:val="22"/>
          <w:szCs w:val="22"/>
        </w:rPr>
      </w:pPr>
    </w:p>
    <w:p w:rsidR="00EA6CFC" w:rsidRPr="003A2732" w:rsidRDefault="00EA6CFC" w:rsidP="00305365">
      <w:pPr>
        <w:pStyle w:val="7"/>
        <w:spacing w:after="120"/>
        <w:rPr>
          <w:rFonts w:ascii="Times New Roman" w:hAnsi="Times New Roman"/>
          <w:color w:val="000000" w:themeColor="text1"/>
          <w:sz w:val="22"/>
          <w:szCs w:val="22"/>
        </w:rPr>
      </w:pPr>
      <w:r w:rsidRPr="00305365">
        <w:rPr>
          <w:rFonts w:ascii="Times New Roman" w:hAnsi="Times New Roman"/>
          <w:color w:val="000000" w:themeColor="text1"/>
          <w:sz w:val="22"/>
          <w:szCs w:val="22"/>
        </w:rPr>
        <w:t>Описание типовых схем декларирования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1. </w:t>
      </w:r>
      <w:hyperlink w:anchor="Par584"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декларирования 1д</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1.1. </w:t>
      </w:r>
      <w:hyperlink w:anchor="Par584" w:history="1">
        <w:r w:rsidRPr="003A2732">
          <w:rPr>
            <w:rFonts w:ascii="Times New Roman" w:hAnsi="Times New Roman" w:cs="Times New Roman"/>
            <w:color w:val="000000" w:themeColor="text1"/>
            <w:sz w:val="22"/>
            <w:szCs w:val="22"/>
          </w:rPr>
          <w:t>Схема 1д</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и анализ технической документации;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осуществление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образцов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и регистрация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проводит ее анализ.</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1.3. Заявитель обеспечивает проведение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1.4. С целью контроля соответствия продукции требованиям технического регламента заявитель проводит испытания образцов продукции. Испытания образцов продукции проводятся по выбору заявителя в испытательной лаборатории или аккредитованной испытательной лаборатории.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1.5. Заявитель оформляет декларацию о соответствии и регистрирует ее по уведомительному принципу.</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23.1.6.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2. </w:t>
      </w:r>
      <w:hyperlink w:anchor="Par601"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декларирования 2д</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2.1. </w:t>
      </w:r>
      <w:hyperlink w:anchor="Par601" w:history="1">
        <w:r w:rsidRPr="003A2732">
          <w:rPr>
            <w:rFonts w:ascii="Times New Roman" w:hAnsi="Times New Roman" w:cs="Times New Roman"/>
            <w:color w:val="000000" w:themeColor="text1"/>
            <w:sz w:val="22"/>
            <w:szCs w:val="22"/>
          </w:rPr>
          <w:t>Схема 2д</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и анализ технической документации;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партии продукции (единичного изделия);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и регистрация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2.2. Заявитель формирует техническую документацию и проводит ее анализ.</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2.3. Заявитель проводит испытания образцов продукции (единичного изделия) для обеспечения подтверждения заявленного соответствия продукции требованиям технического регламента. Испытания образцов продукции (единичного изделия) проводятся по выбору заявителя в испытательной лаборатории или аккредитованной испытательной лаборатории.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2.4. Заявитель оформляет декларацию о соответствии и регистрирует по уведомительному принципу.</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2.5. Заявитель наносит единый знак обращения, если иное не установлено техническим регла</w:t>
      </w:r>
      <w:r w:rsidRPr="003A2732">
        <w:rPr>
          <w:rFonts w:ascii="Times New Roman" w:hAnsi="Times New Roman" w:cs="Times New Roman"/>
          <w:color w:val="000000" w:themeColor="text1"/>
          <w:sz w:val="22"/>
          <w:szCs w:val="22"/>
        </w:rPr>
        <w:lastRenderedPageBreak/>
        <w:t>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3. </w:t>
      </w:r>
      <w:hyperlink w:anchor="Par621"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декларирования 3д</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3.1. </w:t>
      </w:r>
      <w:hyperlink w:anchor="Par621" w:history="1">
        <w:r w:rsidRPr="003A2732">
          <w:rPr>
            <w:rFonts w:ascii="Times New Roman" w:hAnsi="Times New Roman" w:cs="Times New Roman"/>
            <w:color w:val="000000" w:themeColor="text1"/>
            <w:sz w:val="22"/>
            <w:szCs w:val="22"/>
          </w:rPr>
          <w:t>Схема 3д</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и анализ технической документации;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осуществление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образцов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и регистрация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проводит ее анализ.</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3.3. Заявитель обеспечивает проведение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3.4. С целью контроля соответствия продукции требованиям технического регламента заявитель проводит испытания образцов продукции. Испытания образцов продукции проводятся в аккредитованной испытательной лаборатории.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3.5. Заявитель оформляет декларацию о соответствии и регистрирует по уведомительному принципу.</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3.6.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4. </w:t>
      </w:r>
      <w:hyperlink w:anchor="Par638"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декларирования 4д</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4.1. </w:t>
      </w:r>
      <w:hyperlink w:anchor="Par638" w:history="1">
        <w:r w:rsidRPr="003A2732">
          <w:rPr>
            <w:rFonts w:ascii="Times New Roman" w:hAnsi="Times New Roman" w:cs="Times New Roman"/>
            <w:color w:val="000000" w:themeColor="text1"/>
            <w:sz w:val="22"/>
            <w:szCs w:val="22"/>
          </w:rPr>
          <w:t>Схема 4д</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и анализ технической документации;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партии продукции (единичного изделия);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и регистрация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4.2. Заявитель формирует техническую документацию и проводит ее анализ.</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4.3. Заявитель проводит испытания образцов продукции (единичного изделия) для обеспечения подтверждения заявленного соответствия продукции требованиям технического регламента. Испытания образцов продукции (единичного изделия) проводятся в аккредитованной испытательной лаборатории.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4.4. Заявитель оформляет декларацию о соответствии и регистрирует по уведомительному принципу.</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4.5.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5. </w:t>
      </w:r>
      <w:hyperlink w:anchor="Par659"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декларирования 5д</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5.1. </w:t>
      </w:r>
      <w:hyperlink w:anchor="Par659" w:history="1">
        <w:r w:rsidRPr="003A2732">
          <w:rPr>
            <w:rFonts w:ascii="Times New Roman" w:hAnsi="Times New Roman" w:cs="Times New Roman"/>
            <w:color w:val="000000" w:themeColor="text1"/>
            <w:sz w:val="22"/>
            <w:szCs w:val="22"/>
          </w:rPr>
          <w:t>Схема 5д</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и анализ технической документации;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осуществление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исследований (испытаний) типа;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и регистрация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5.2. Заявитель предпринимает все необходимые меры, чтобы процесс производства был стабильным и обеспечивал заявленное соответствие изготавливаемой продукции требованиям технического регламента, формирует техническую документацию и проводит ее анализ.</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5.3. Заявитель обеспечивает проведение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5.4. Орган по сертификации продукции (аккредитованная испытательная лаборатория), в соот</w:t>
      </w:r>
      <w:r w:rsidRPr="003A2732">
        <w:rPr>
          <w:rFonts w:ascii="Times New Roman" w:hAnsi="Times New Roman" w:cs="Times New Roman"/>
          <w:color w:val="000000" w:themeColor="text1"/>
          <w:sz w:val="22"/>
          <w:szCs w:val="22"/>
        </w:rPr>
        <w:lastRenderedPageBreak/>
        <w:t>ветствии со своей областью аккредитации и по поручению заявителя проводит исследование типа продукции одним из следующих способов:</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исследование образца для запланированного производства как типового представителя всей будущей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анализ технической документации, испытания образца продукции или критических составных частей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исследования типа оформляются в заключении (сертификате соответствия) и (или) протоколе, в котором аккредитованная испытательная лаборатория дает оценку соответствия типа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5.5. Заявитель оформляет декларацию о соответствии и регистрирует по уведомительному принципу.</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5.6.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6. </w:t>
      </w:r>
      <w:hyperlink w:anchor="Par667" w:history="1">
        <w:r w:rsidRPr="003A2732">
          <w:rPr>
            <w:rFonts w:ascii="Times New Roman" w:hAnsi="Times New Roman" w:cs="Times New Roman"/>
            <w:color w:val="000000" w:themeColor="text1"/>
            <w:sz w:val="22"/>
            <w:szCs w:val="22"/>
          </w:rPr>
          <w:t>Схема</w:t>
        </w:r>
      </w:hyperlink>
      <w:r w:rsidRPr="003A2732">
        <w:rPr>
          <w:rFonts w:ascii="Times New Roman" w:hAnsi="Times New Roman" w:cs="Times New Roman"/>
          <w:color w:val="000000" w:themeColor="text1"/>
          <w:sz w:val="22"/>
          <w:szCs w:val="22"/>
        </w:rPr>
        <w:t xml:space="preserve"> декларирования 6д</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6.1. </w:t>
      </w:r>
      <w:hyperlink w:anchor="Par667" w:history="1">
        <w:r w:rsidRPr="003A2732">
          <w:rPr>
            <w:rFonts w:ascii="Times New Roman" w:hAnsi="Times New Roman" w:cs="Times New Roman"/>
            <w:color w:val="000000" w:themeColor="text1"/>
            <w:sz w:val="22"/>
            <w:szCs w:val="22"/>
          </w:rPr>
          <w:t>Схема 6д</w:t>
        </w:r>
      </w:hyperlink>
      <w:r w:rsidRPr="003A2732">
        <w:rPr>
          <w:rFonts w:ascii="Times New Roman" w:hAnsi="Times New Roman" w:cs="Times New Roman"/>
          <w:color w:val="000000" w:themeColor="text1"/>
          <w:sz w:val="22"/>
          <w:szCs w:val="22"/>
        </w:rPr>
        <w:t xml:space="preserve"> включает следующие процедуры:</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осуществление производственного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испытаний образцов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и регистрация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нанесение единого знака обращения;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контроль за стабильностью функционирования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проводит ее анализ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6.3. Заявитель обеспечивает проведение производственного контроля и информирует Орган по сертификации продукции систем менеджмента обо всех запланированных изменениях в системе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6.4. Заявитель проводит испытания образцов продукции. Испытания образцов продукции проводятся в аккредитованной испытательной лаборатории.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6.5. Заявитель оформляет декларацию о соответствии и регистрирует по уведомительному принципу.</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6.6. Заявитель наносит единый знак обращения, если иное не установлено техническим регламентом.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6.7. Орган по сертификации продукции систем менеджмента осуществляет инспекционный контроль за функционированием сертифицированной системы менеджмента.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 отрицательных результатах инспекционного контроля заявитель принимает одно из следующих решений: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приостановить действие декларации о соответствии;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отменить действие декларации о соответствии.</w:t>
      </w:r>
    </w:p>
    <w:p w:rsidR="00EA6CFC" w:rsidRPr="003A2732" w:rsidRDefault="00EA6CFC" w:rsidP="003D17C1">
      <w:pPr>
        <w:ind w:firstLine="540"/>
        <w:jc w:val="both"/>
        <w:rPr>
          <w:rFonts w:ascii="Times New Roman" w:hAnsi="Times New Roman" w:cs="Times New Roman"/>
          <w:color w:val="000000" w:themeColor="text1"/>
        </w:rPr>
      </w:pPr>
      <w:r w:rsidRPr="003A2732">
        <w:rPr>
          <w:rFonts w:ascii="Times New Roman" w:hAnsi="Times New Roman" w:cs="Times New Roman"/>
          <w:color w:val="000000" w:themeColor="text1"/>
        </w:rPr>
        <w:t>В Единый реестр выданных сертификатов соответствия и зарегистрированных деклараций о соответствии, оформленных по единой форме заявителем вносится соответствующая запись.</w:t>
      </w:r>
    </w:p>
    <w:p w:rsidR="00EA6CFC" w:rsidRPr="003A2732" w:rsidRDefault="00EA6CFC" w:rsidP="00EA6CFC">
      <w:pPr>
        <w:ind w:firstLine="540"/>
        <w:jc w:val="both"/>
        <w:rPr>
          <w:rFonts w:ascii="Times New Roman" w:hAnsi="Times New Roman" w:cs="Times New Roman"/>
          <w:color w:val="000000" w:themeColor="text1"/>
        </w:rPr>
      </w:pPr>
    </w:p>
    <w:p w:rsidR="00EA6CFC" w:rsidRPr="003A2732" w:rsidRDefault="00EA6CFC" w:rsidP="002F77E7">
      <w:pPr>
        <w:pStyle w:val="1"/>
        <w:pageBreakBefore/>
        <w:tabs>
          <w:tab w:val="left" w:pos="7470"/>
        </w:tabs>
        <w:spacing w:after="240"/>
        <w:jc w:val="center"/>
        <w:rPr>
          <w:rFonts w:ascii="Times New Roman" w:hAnsi="Times New Roman" w:cs="Times New Roman"/>
          <w:b/>
          <w:bCs/>
          <w:color w:val="000000" w:themeColor="text1"/>
          <w:sz w:val="22"/>
          <w:szCs w:val="22"/>
          <w:lang w:eastAsia="ru-RU"/>
        </w:rPr>
      </w:pPr>
      <w:bookmarkStart w:id="17" w:name="_Toc453240229"/>
      <w:bookmarkStart w:id="18" w:name="_GoBack"/>
      <w:bookmarkEnd w:id="18"/>
      <w:r w:rsidRPr="003A2732">
        <w:rPr>
          <w:rFonts w:ascii="Times New Roman" w:hAnsi="Times New Roman" w:cs="Times New Roman"/>
          <w:b/>
          <w:bCs/>
          <w:color w:val="000000" w:themeColor="text1"/>
          <w:sz w:val="22"/>
          <w:szCs w:val="22"/>
          <w:lang w:eastAsia="ru-RU"/>
        </w:rPr>
        <w:lastRenderedPageBreak/>
        <w:t>Типовые схемы оценки (подтверждения) соответствия требованиям ГОСТ Р</w:t>
      </w:r>
      <w:bookmarkEnd w:id="17"/>
    </w:p>
    <w:p w:rsidR="00EA6CFC" w:rsidRPr="002F77E7" w:rsidRDefault="00EA6CFC" w:rsidP="002F77E7">
      <w:pPr>
        <w:jc w:val="right"/>
        <w:rPr>
          <w:rFonts w:ascii="Times New Roman" w:hAnsi="Times New Roman" w:cs="Times New Roman"/>
          <w:b/>
          <w:i/>
          <w:color w:val="000000" w:themeColor="text1"/>
        </w:rPr>
      </w:pPr>
      <w:r w:rsidRPr="002F77E7">
        <w:rPr>
          <w:rFonts w:ascii="Times New Roman" w:hAnsi="Times New Roman" w:cs="Times New Roman"/>
          <w:i/>
          <w:color w:val="000000" w:themeColor="text1"/>
        </w:rPr>
        <w:t>Типовые схемы сертификации</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61"/>
        <w:gridCol w:w="2662"/>
        <w:gridCol w:w="3118"/>
      </w:tblGrid>
      <w:tr w:rsidR="00EA6CFC" w:rsidRPr="003A2732" w:rsidTr="00305365">
        <w:trPr>
          <w:tblHeader/>
          <w:jc w:val="center"/>
        </w:trPr>
        <w:tc>
          <w:tcPr>
            <w:tcW w:w="992" w:type="dxa"/>
            <w:shd w:val="clear" w:color="auto" w:fill="auto"/>
            <w:vAlign w:val="center"/>
          </w:tcPr>
          <w:p w:rsidR="00EA6CFC" w:rsidRPr="002F77E7" w:rsidRDefault="002F77E7" w:rsidP="002F77E7">
            <w:pPr>
              <w:pStyle w:val="s1"/>
              <w:shd w:val="clear" w:color="auto" w:fill="FFFFFF"/>
              <w:spacing w:before="0" w:beforeAutospacing="0" w:after="0" w:afterAutospacing="0"/>
              <w:jc w:val="center"/>
              <w:rPr>
                <w:b/>
                <w:bCs/>
                <w:color w:val="000000" w:themeColor="text1"/>
                <w:sz w:val="22"/>
                <w:szCs w:val="22"/>
              </w:rPr>
            </w:pPr>
            <w:r w:rsidRPr="002F77E7">
              <w:rPr>
                <w:b/>
                <w:bCs/>
                <w:color w:val="000000" w:themeColor="text1"/>
                <w:sz w:val="22"/>
                <w:szCs w:val="22"/>
              </w:rPr>
              <w:t>№</w:t>
            </w:r>
            <w:r w:rsidR="00EA6CFC" w:rsidRPr="002F77E7">
              <w:rPr>
                <w:b/>
                <w:bCs/>
                <w:color w:val="000000" w:themeColor="text1"/>
                <w:sz w:val="22"/>
                <w:szCs w:val="22"/>
              </w:rPr>
              <w:t xml:space="preserve"> схемы</w:t>
            </w:r>
          </w:p>
        </w:tc>
        <w:tc>
          <w:tcPr>
            <w:tcW w:w="3061" w:type="dxa"/>
            <w:shd w:val="clear" w:color="auto" w:fill="auto"/>
            <w:vAlign w:val="center"/>
          </w:tcPr>
          <w:p w:rsidR="00EA6CFC" w:rsidRPr="002F77E7" w:rsidRDefault="00EA6CFC" w:rsidP="002F77E7">
            <w:pPr>
              <w:pStyle w:val="s1"/>
              <w:shd w:val="clear" w:color="auto" w:fill="FFFFFF"/>
              <w:spacing w:before="0" w:beforeAutospacing="0" w:after="0" w:afterAutospacing="0"/>
              <w:jc w:val="center"/>
              <w:rPr>
                <w:b/>
                <w:bCs/>
                <w:color w:val="000000" w:themeColor="text1"/>
                <w:sz w:val="22"/>
                <w:szCs w:val="22"/>
              </w:rPr>
            </w:pPr>
            <w:r w:rsidRPr="002F77E7">
              <w:rPr>
                <w:b/>
                <w:bCs/>
                <w:color w:val="000000" w:themeColor="text1"/>
                <w:sz w:val="22"/>
                <w:szCs w:val="22"/>
              </w:rPr>
              <w:t xml:space="preserve">Испытания в аккредитованных </w:t>
            </w:r>
            <w:r w:rsidR="00305365">
              <w:rPr>
                <w:b/>
                <w:bCs/>
                <w:color w:val="000000" w:themeColor="text1"/>
                <w:sz w:val="22"/>
                <w:szCs w:val="22"/>
              </w:rPr>
              <w:t>испытательных лабораториях и другие</w:t>
            </w:r>
            <w:r w:rsidRPr="002F77E7">
              <w:rPr>
                <w:b/>
                <w:bCs/>
                <w:color w:val="000000" w:themeColor="text1"/>
                <w:sz w:val="22"/>
                <w:szCs w:val="22"/>
              </w:rPr>
              <w:t xml:space="preserve"> способы доказательств соответствия</w:t>
            </w:r>
          </w:p>
        </w:tc>
        <w:tc>
          <w:tcPr>
            <w:tcW w:w="2662" w:type="dxa"/>
            <w:shd w:val="clear" w:color="auto" w:fill="auto"/>
            <w:vAlign w:val="center"/>
          </w:tcPr>
          <w:p w:rsidR="00EA6CFC" w:rsidRPr="002F77E7" w:rsidRDefault="00EA6CFC" w:rsidP="002F77E7">
            <w:pPr>
              <w:pStyle w:val="s1"/>
              <w:shd w:val="clear" w:color="auto" w:fill="FFFFFF"/>
              <w:spacing w:before="0" w:beforeAutospacing="0" w:after="0" w:afterAutospacing="0"/>
              <w:jc w:val="center"/>
              <w:rPr>
                <w:b/>
                <w:bCs/>
                <w:color w:val="000000" w:themeColor="text1"/>
                <w:sz w:val="22"/>
                <w:szCs w:val="22"/>
              </w:rPr>
            </w:pPr>
            <w:r w:rsidRPr="002F77E7">
              <w:rPr>
                <w:b/>
                <w:bCs/>
                <w:color w:val="000000" w:themeColor="text1"/>
                <w:sz w:val="22"/>
                <w:szCs w:val="22"/>
              </w:rPr>
              <w:t>Проверка производства (системы качества)</w:t>
            </w:r>
          </w:p>
        </w:tc>
        <w:tc>
          <w:tcPr>
            <w:tcW w:w="3118" w:type="dxa"/>
            <w:shd w:val="clear" w:color="auto" w:fill="auto"/>
            <w:vAlign w:val="center"/>
          </w:tcPr>
          <w:p w:rsidR="00EA6CFC" w:rsidRPr="002F77E7" w:rsidRDefault="00EA6CFC" w:rsidP="002F77E7">
            <w:pPr>
              <w:pStyle w:val="s1"/>
              <w:shd w:val="clear" w:color="auto" w:fill="FFFFFF"/>
              <w:spacing w:before="0" w:beforeAutospacing="0" w:after="0" w:afterAutospacing="0"/>
              <w:jc w:val="center"/>
              <w:rPr>
                <w:b/>
                <w:bCs/>
                <w:color w:val="000000" w:themeColor="text1"/>
                <w:sz w:val="22"/>
                <w:szCs w:val="22"/>
              </w:rPr>
            </w:pPr>
            <w:r w:rsidRPr="002F77E7">
              <w:rPr>
                <w:b/>
                <w:bCs/>
                <w:color w:val="000000" w:themeColor="text1"/>
                <w:sz w:val="22"/>
                <w:szCs w:val="22"/>
              </w:rPr>
              <w:t>Инсп</w:t>
            </w:r>
            <w:r w:rsidR="002F77E7" w:rsidRPr="002F77E7">
              <w:rPr>
                <w:b/>
                <w:bCs/>
                <w:color w:val="000000" w:themeColor="text1"/>
                <w:sz w:val="22"/>
                <w:szCs w:val="22"/>
              </w:rPr>
              <w:t>екционный</w:t>
            </w:r>
            <w:r w:rsidRPr="002F77E7">
              <w:rPr>
                <w:b/>
                <w:bCs/>
                <w:color w:val="000000" w:themeColor="text1"/>
                <w:sz w:val="22"/>
                <w:szCs w:val="22"/>
              </w:rPr>
              <w:t xml:space="preserve"> </w:t>
            </w:r>
            <w:r w:rsidR="002F77E7" w:rsidRPr="002F77E7">
              <w:rPr>
                <w:b/>
                <w:bCs/>
                <w:color w:val="000000" w:themeColor="text1"/>
                <w:sz w:val="22"/>
                <w:szCs w:val="22"/>
              </w:rPr>
              <w:t>к</w:t>
            </w:r>
            <w:r w:rsidRPr="002F77E7">
              <w:rPr>
                <w:b/>
                <w:bCs/>
                <w:color w:val="000000" w:themeColor="text1"/>
                <w:sz w:val="22"/>
                <w:szCs w:val="22"/>
              </w:rPr>
              <w:t>онтроль сертифицированной продукции (систем качества, производства)</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1</w:t>
            </w:r>
          </w:p>
        </w:tc>
        <w:tc>
          <w:tcPr>
            <w:tcW w:w="3061"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Испытания типа (*)</w:t>
            </w:r>
          </w:p>
        </w:tc>
        <w:tc>
          <w:tcPr>
            <w:tcW w:w="2662"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1а</w:t>
            </w:r>
          </w:p>
        </w:tc>
        <w:tc>
          <w:tcPr>
            <w:tcW w:w="3061"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Испытания типа</w:t>
            </w:r>
          </w:p>
        </w:tc>
        <w:tc>
          <w:tcPr>
            <w:tcW w:w="2662"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Анализ состояния производства</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2</w:t>
            </w:r>
          </w:p>
        </w:tc>
        <w:tc>
          <w:tcPr>
            <w:tcW w:w="3061"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Испытания образцов, взятых у продавца</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2а</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Анализ состояния производства</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продавца. Испытания образцов, взятых у продавца</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3</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изготовителя</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3а</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Анализ состояния производства</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изготовителя. Анализ состояния производства</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4</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продавца. Испытания образцов, взятых у изготовителя.</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4а</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Анализ состояния производства</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продавца. Испытания образцов, взятых у изготовителя. Анализ состояния производства</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5</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типа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Сертификация производства или сертификация системы качества</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bCs/>
                <w:color w:val="000000" w:themeColor="text1"/>
              </w:rPr>
            </w:pPr>
            <w:r w:rsidRPr="003A2732">
              <w:rPr>
                <w:rFonts w:ascii="Times New Roman" w:hAnsi="Times New Roman" w:cs="Times New Roman"/>
                <w:bCs/>
                <w:color w:val="000000" w:themeColor="text1"/>
              </w:rPr>
              <w:t>Контроль сертифицированной системы качества (производства).</w:t>
            </w:r>
          </w:p>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продавца и (или) у изготовителя(**)</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6</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Рассмотрение декларации о соответствии с прилагаемыми документами</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Сертификация системы качества</w:t>
            </w:r>
          </w:p>
        </w:tc>
        <w:tc>
          <w:tcPr>
            <w:tcW w:w="3118" w:type="dxa"/>
            <w:shd w:val="clear" w:color="auto" w:fill="auto"/>
          </w:tcPr>
          <w:p w:rsidR="00EA6CFC" w:rsidRPr="003A2732" w:rsidRDefault="00EA6CFC" w:rsidP="002F77E7">
            <w:pPr>
              <w:spacing w:after="0" w:line="240" w:lineRule="auto"/>
              <w:rPr>
                <w:rFonts w:ascii="Times New Roman" w:hAnsi="Times New Roman" w:cs="Times New Roman"/>
                <w:bCs/>
                <w:color w:val="000000" w:themeColor="text1"/>
              </w:rPr>
            </w:pPr>
            <w:r w:rsidRPr="003A2732">
              <w:rPr>
                <w:rFonts w:ascii="Times New Roman" w:hAnsi="Times New Roman" w:cs="Times New Roman"/>
                <w:bCs/>
                <w:color w:val="000000" w:themeColor="text1"/>
              </w:rPr>
              <w:t>Контроль сертифицированной системы качества (производства).</w:t>
            </w:r>
          </w:p>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образцов, взятых у продавца и (или) у изготовителя(**)</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7</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партии</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8</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Испытания каждого образца</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9</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Рассмотрение декларации о соответствии с прилагаемыми документами</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9а</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Рассмотрение декларации о соответствии с прилагаемыми документами</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Анализ состояния производства</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10</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Рассмотрение декларации о соответствии с прилагаемыми документами</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Испытания образцов, взятых у изготовителя или у продавца.</w:t>
            </w:r>
          </w:p>
        </w:tc>
      </w:tr>
      <w:tr w:rsidR="00EA6CFC" w:rsidRPr="003A2732" w:rsidTr="00305365">
        <w:trPr>
          <w:jc w:val="center"/>
        </w:trPr>
        <w:tc>
          <w:tcPr>
            <w:tcW w:w="992" w:type="dxa"/>
            <w:shd w:val="clear" w:color="auto" w:fill="auto"/>
            <w:vAlign w:val="center"/>
          </w:tcPr>
          <w:p w:rsidR="00EA6CFC" w:rsidRPr="00305365" w:rsidRDefault="00EA6CFC" w:rsidP="00305365">
            <w:pPr>
              <w:pStyle w:val="a4"/>
              <w:tabs>
                <w:tab w:val="left" w:pos="851"/>
              </w:tabs>
              <w:ind w:left="0"/>
              <w:jc w:val="center"/>
              <w:rPr>
                <w:b/>
                <w:bCs/>
                <w:color w:val="000000" w:themeColor="text1"/>
                <w:sz w:val="22"/>
                <w:szCs w:val="22"/>
              </w:rPr>
            </w:pPr>
            <w:r w:rsidRPr="00305365">
              <w:rPr>
                <w:b/>
                <w:bCs/>
                <w:color w:val="000000" w:themeColor="text1"/>
                <w:sz w:val="22"/>
                <w:szCs w:val="22"/>
              </w:rPr>
              <w:t>10а</w:t>
            </w:r>
          </w:p>
        </w:tc>
        <w:tc>
          <w:tcPr>
            <w:tcW w:w="3061"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Рассмотрение декларации о соответствии с прилагаемыми документами</w:t>
            </w:r>
          </w:p>
        </w:tc>
        <w:tc>
          <w:tcPr>
            <w:tcW w:w="2662" w:type="dxa"/>
            <w:shd w:val="clear" w:color="auto" w:fill="auto"/>
          </w:tcPr>
          <w:p w:rsidR="00EA6CFC" w:rsidRPr="003A2732" w:rsidRDefault="00EA6CFC" w:rsidP="002F77E7">
            <w:pPr>
              <w:spacing w:after="0" w:line="240" w:lineRule="auto"/>
              <w:rPr>
                <w:rFonts w:ascii="Times New Roman" w:hAnsi="Times New Roman" w:cs="Times New Roman"/>
                <w:color w:val="000000" w:themeColor="text1"/>
              </w:rPr>
            </w:pPr>
            <w:r w:rsidRPr="003A2732">
              <w:rPr>
                <w:rFonts w:ascii="Times New Roman" w:hAnsi="Times New Roman" w:cs="Times New Roman"/>
                <w:bCs/>
                <w:color w:val="000000" w:themeColor="text1"/>
              </w:rPr>
              <w:t>Анализ состояния производства</w:t>
            </w:r>
          </w:p>
        </w:tc>
        <w:tc>
          <w:tcPr>
            <w:tcW w:w="3118" w:type="dxa"/>
            <w:shd w:val="clear" w:color="auto" w:fill="auto"/>
          </w:tcPr>
          <w:p w:rsidR="00EA6CFC" w:rsidRPr="003A2732" w:rsidRDefault="00EA6CFC" w:rsidP="002F77E7">
            <w:pPr>
              <w:pStyle w:val="a4"/>
              <w:tabs>
                <w:tab w:val="left" w:pos="851"/>
              </w:tabs>
              <w:ind w:left="0"/>
              <w:rPr>
                <w:bCs/>
                <w:color w:val="000000" w:themeColor="text1"/>
                <w:sz w:val="22"/>
                <w:szCs w:val="22"/>
              </w:rPr>
            </w:pPr>
            <w:r w:rsidRPr="003A2732">
              <w:rPr>
                <w:bCs/>
                <w:color w:val="000000" w:themeColor="text1"/>
                <w:sz w:val="22"/>
                <w:szCs w:val="22"/>
              </w:rPr>
              <w:t>Испытания образцов, взятых у изготовителя или у продавца. Анализ состояния производ</w:t>
            </w:r>
            <w:r w:rsidRPr="003A2732">
              <w:rPr>
                <w:bCs/>
                <w:color w:val="000000" w:themeColor="text1"/>
                <w:sz w:val="22"/>
                <w:szCs w:val="22"/>
              </w:rPr>
              <w:lastRenderedPageBreak/>
              <w:t>ства</w:t>
            </w:r>
          </w:p>
        </w:tc>
      </w:tr>
    </w:tbl>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lastRenderedPageBreak/>
        <w:t>*) Испытания выпускаемой продукции на основе оценивания одного или нескольких образцов, являющихся ее типовыми представителями.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Необходимость и объем испытаний, место отбора образцов определяет орган по сертификации продукции по результатам инспекционного контроля за сертифицированной системой качества (производством).</w:t>
      </w:r>
    </w:p>
    <w:p w:rsidR="00EA6CFC" w:rsidRPr="00305365" w:rsidRDefault="00EA6CFC" w:rsidP="00EA6CFC">
      <w:pPr>
        <w:pStyle w:val="ConsPlusNormal"/>
        <w:ind w:firstLine="540"/>
        <w:jc w:val="both"/>
        <w:rPr>
          <w:rFonts w:ascii="Times New Roman" w:hAnsi="Times New Roman" w:cs="Times New Roman"/>
          <w:color w:val="000000" w:themeColor="text1"/>
          <w:sz w:val="22"/>
          <w:szCs w:val="22"/>
        </w:rPr>
      </w:pPr>
    </w:p>
    <w:p w:rsidR="00EA6CFC" w:rsidRPr="00305365" w:rsidRDefault="00EA6CFC" w:rsidP="00305365">
      <w:pPr>
        <w:pStyle w:val="ConsPlusNormal"/>
        <w:spacing w:after="120"/>
        <w:ind w:firstLine="0"/>
        <w:jc w:val="center"/>
        <w:rPr>
          <w:rFonts w:ascii="Times New Roman" w:hAnsi="Times New Roman" w:cs="Times New Roman"/>
          <w:b/>
          <w:color w:val="000000" w:themeColor="text1"/>
          <w:sz w:val="22"/>
          <w:szCs w:val="22"/>
        </w:rPr>
      </w:pPr>
      <w:r w:rsidRPr="00305365">
        <w:rPr>
          <w:rFonts w:ascii="Times New Roman" w:hAnsi="Times New Roman" w:cs="Times New Roman"/>
          <w:b/>
          <w:color w:val="000000" w:themeColor="text1"/>
          <w:sz w:val="22"/>
          <w:szCs w:val="22"/>
        </w:rPr>
        <w:t>Описание типовых схем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 Схемы сертификации 1 - 6 и 9а - 10а применяются при сертификации продукции, серийно выпускаемой изготовителем в течение срока действия сертификата, схема 7, 8, 9 - при сертификации уже выпущенной партии или единичного изделия.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Схемы 1 - 4 рекомендуется применять в следующих случаях:</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схему 1 -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схему 2 -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схему 3 - для продукции, стабильность серийного производства которой не вызывает сомнения;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схему 4 - при необходимости всестороннего и жесткого инспекционного контроля продукции серийного производства.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Схемы 5 и 6 рекомендуется применять при сертификации продукции, для которой: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реальный объем выборки для испытаний недостаточен для объективной оценки выпускаемой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технологические процессы чувствительны к внешним факторам;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установлены повышенные требования к стабильности характеристик выпускаемой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сроки годности продукции меньше времени, необходимого для организации и проведения испытаний в аккредитованной испытательной лаборатории;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характерна частая смена модификаций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продукция может быть испытана только после монтажа у потребителя.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Условием применения схемы 6 является наличие у изготовителя системы испытаний, включающей контроль всех характеристик на соответствие требованиям, предусмотренным при сертификации такой продукции, что подтверждается выпиской из акта проверки и оценки системы качества.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Схему 6 возможно использовать также при сертификации импортируемой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применяемым в Российской Федерации.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Схемы 7 и 8 рекомендуется применять тогда, когда производство и реализация данной продукции носят разовый характер (партия, единичные изделия).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Схемы 9 - 10а основаны на использовании в качестве доказательства соответствия (несоответствия) продукции установленным требованиям - декларации о соответствии с прилагаемыми к ней документами, подтверждающими соответствие продукции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lastRenderedPageBreak/>
        <w:t>Декларация о соответствии, подписанная руководителем организации-изготовителя (продавца), совместно с прилагаемыми документами, направляется с сопроводительным письмом в орган по сертификации.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компетентности и т.д.). Одновременно орган по сертификации сопоставляет образец продукции с представленными документами.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 положительных результатах орган по сертификации выдает изготовителю сертификат соответствия.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Условием применения схем сертификации 9 - 10а является наличие у заявителя всех необходимых документов, прямо или косвенно подтверждающих соответствие продукции заявленным требованиям. Если указанное условие не выполнено, то орган по сертификации предлагает заявителю сертифицировать данную продукцию по другим схемам сертификации и с возможным учетом отдельных доказательств соответствия из представленных документов.</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Данные схемы целесообразно применять для сертификации продукции субъектов малого предпринимательства, а также для сертификации неповторяющихся партий небольшого объема отечественной и зарубежной продукции.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Схемы 9-10а рекомендуется применять в следующих случаях:</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схему 9 - 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производственных и иных объектов, если по представленной технической документации можно судить о безопасности изделий;</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схему 9а - при сертификации продукции отечественных производителей, в том числе индивидуальных предпринимателей,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схемы 10 и 10-а - при продолжительном производстве отечественной продукции в небольших объемах выпуска.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Схемы 1а, 2а, </w:t>
      </w:r>
      <w:proofErr w:type="gramStart"/>
      <w:r w:rsidRPr="003A2732">
        <w:rPr>
          <w:rFonts w:ascii="Times New Roman" w:hAnsi="Times New Roman" w:cs="Times New Roman"/>
          <w:color w:val="000000" w:themeColor="text1"/>
          <w:sz w:val="22"/>
          <w:szCs w:val="22"/>
        </w:rPr>
        <w:t>За</w:t>
      </w:r>
      <w:proofErr w:type="gramEnd"/>
      <w:r w:rsidRPr="003A2732">
        <w:rPr>
          <w:rFonts w:ascii="Times New Roman" w:hAnsi="Times New Roman" w:cs="Times New Roman"/>
          <w:color w:val="000000" w:themeColor="text1"/>
          <w:sz w:val="22"/>
          <w:szCs w:val="22"/>
        </w:rPr>
        <w:t>, 4а, 9а и 10а рекомендуется применять вместо соответствующих схем 1, 2, 3, 4, 9 и 10, если у органа по сертификации нет информации о возможности производства данной продукции обеспечить стабильность ее характеристик, подтвержденных испытаниями.</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Необходимым условием применения схем 1а, 2а, </w:t>
      </w:r>
      <w:proofErr w:type="gramStart"/>
      <w:r w:rsidRPr="003A2732">
        <w:rPr>
          <w:rFonts w:ascii="Times New Roman" w:hAnsi="Times New Roman" w:cs="Times New Roman"/>
          <w:color w:val="000000" w:themeColor="text1"/>
          <w:sz w:val="22"/>
          <w:szCs w:val="22"/>
        </w:rPr>
        <w:t>За</w:t>
      </w:r>
      <w:proofErr w:type="gramEnd"/>
      <w:r w:rsidRPr="003A2732">
        <w:rPr>
          <w:rFonts w:ascii="Times New Roman" w:hAnsi="Times New Roman" w:cs="Times New Roman"/>
          <w:color w:val="000000" w:themeColor="text1"/>
          <w:sz w:val="22"/>
          <w:szCs w:val="22"/>
        </w:rPr>
        <w:t>, 4а, 9а и 10а является участие в анализе состояния производства экспертов по сертификации систем качества (производств) или экспертов по сертификации продукции, прошедших обучение по программе, включающей вопросы анализа производства.</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При проведении обязательной сертификации по этим схемам и наличии у изготовителя сертификата соответствия на систему качества </w:t>
      </w:r>
      <w:r w:rsidR="00305365" w:rsidRPr="003A2732">
        <w:rPr>
          <w:rFonts w:ascii="Times New Roman" w:hAnsi="Times New Roman" w:cs="Times New Roman"/>
          <w:color w:val="000000" w:themeColor="text1"/>
          <w:sz w:val="22"/>
          <w:szCs w:val="22"/>
        </w:rPr>
        <w:t>(производства</w:t>
      </w:r>
      <w:r w:rsidRPr="003A2732">
        <w:rPr>
          <w:rFonts w:ascii="Times New Roman" w:hAnsi="Times New Roman" w:cs="Times New Roman"/>
          <w:color w:val="000000" w:themeColor="text1"/>
          <w:sz w:val="22"/>
          <w:szCs w:val="22"/>
        </w:rPr>
        <w:t>) анализ состояния производства не проводят.</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 проведении обязательной сертификации по схемам 5 или 6 и наличии у изготовителя сертификата соответствия на производство или систему качества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Схемы сертификации из числа приведенных устанавливают в системах (правилах) сертификации однородной продукции с учетом специфики продукции, ее производства, обращения и использования.</w:t>
      </w:r>
    </w:p>
    <w:p w:rsidR="00EA6CFC" w:rsidRPr="003A2732" w:rsidRDefault="00EA6CFC" w:rsidP="003D17C1">
      <w:pPr>
        <w:pStyle w:val="ConsPlusNormal"/>
        <w:spacing w:line="276" w:lineRule="auto"/>
        <w:ind w:firstLine="540"/>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Конкретную схему сертификации для данной продукции определяет орган по сертификации.</w:t>
      </w:r>
    </w:p>
    <w:p w:rsidR="00EA6CFC" w:rsidRPr="003A2732" w:rsidRDefault="00EA6CFC" w:rsidP="00EA6CFC">
      <w:pPr>
        <w:ind w:firstLine="540"/>
        <w:jc w:val="both"/>
        <w:rPr>
          <w:rFonts w:ascii="Times New Roman" w:hAnsi="Times New Roman" w:cs="Times New Roman"/>
          <w:color w:val="000000" w:themeColor="text1"/>
        </w:rPr>
      </w:pPr>
    </w:p>
    <w:p w:rsidR="00EA6CFC" w:rsidRPr="00305365" w:rsidRDefault="00EA6CFC" w:rsidP="00305365">
      <w:pPr>
        <w:pStyle w:val="7"/>
        <w:spacing w:after="120"/>
        <w:jc w:val="right"/>
        <w:rPr>
          <w:rFonts w:ascii="Times New Roman" w:hAnsi="Times New Roman"/>
          <w:b w:val="0"/>
          <w:i/>
          <w:color w:val="000000" w:themeColor="text1"/>
          <w:sz w:val="22"/>
          <w:szCs w:val="22"/>
        </w:rPr>
      </w:pPr>
      <w:r w:rsidRPr="00305365">
        <w:rPr>
          <w:rFonts w:ascii="Times New Roman" w:hAnsi="Times New Roman"/>
          <w:b w:val="0"/>
          <w:i/>
          <w:color w:val="000000" w:themeColor="text1"/>
          <w:sz w:val="22"/>
          <w:szCs w:val="22"/>
        </w:rPr>
        <w:lastRenderedPageBreak/>
        <w:t>Типовые схемы декларирования соответствия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260"/>
      </w:tblGrid>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rStyle w:val="a5"/>
                <w:b w:val="0"/>
                <w:color w:val="000000" w:themeColor="text1"/>
                <w:sz w:val="22"/>
                <w:szCs w:val="22"/>
              </w:rPr>
              <w:t>Обозначение схемы</w:t>
            </w:r>
          </w:p>
        </w:tc>
        <w:tc>
          <w:tcPr>
            <w:tcW w:w="7260" w:type="dxa"/>
          </w:tcPr>
          <w:p w:rsidR="00EA6CFC" w:rsidRPr="003A2732" w:rsidRDefault="00EA6CFC" w:rsidP="003A2732">
            <w:pPr>
              <w:pStyle w:val="a3"/>
              <w:jc w:val="center"/>
              <w:rPr>
                <w:color w:val="000000" w:themeColor="text1"/>
                <w:sz w:val="22"/>
                <w:szCs w:val="22"/>
              </w:rPr>
            </w:pPr>
            <w:r w:rsidRPr="003A2732">
              <w:rPr>
                <w:rStyle w:val="a5"/>
                <w:b w:val="0"/>
                <w:color w:val="000000" w:themeColor="text1"/>
                <w:sz w:val="22"/>
                <w:szCs w:val="22"/>
              </w:rPr>
              <w:t>Содержание схемы и ее исполнители</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1д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2д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Аккредитованная испытательная лаборатория</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проводит</w:t>
            </w:r>
            <w:r w:rsidRPr="003A2732">
              <w:rPr>
                <w:color w:val="000000" w:themeColor="text1"/>
                <w:sz w:val="22"/>
                <w:szCs w:val="22"/>
              </w:rPr>
              <w:t xml:space="preserve"> испытания типового образца продукции</w:t>
            </w:r>
            <w:r w:rsidRPr="003A2732">
              <w:rPr>
                <w:color w:val="000000" w:themeColor="text1"/>
                <w:sz w:val="22"/>
                <w:szCs w:val="22"/>
              </w:rPr>
              <w:br/>
            </w: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3д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Орган по сертификации</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сертифицирует</w:t>
            </w:r>
            <w:r w:rsidRPr="003A2732">
              <w:rPr>
                <w:color w:val="000000" w:themeColor="text1"/>
                <w:sz w:val="22"/>
                <w:szCs w:val="22"/>
              </w:rPr>
              <w:t xml:space="preserve"> систему качества на стадии производства</w:t>
            </w:r>
            <w:r w:rsidRPr="003A2732">
              <w:rPr>
                <w:color w:val="000000" w:themeColor="text1"/>
                <w:sz w:val="22"/>
                <w:szCs w:val="22"/>
              </w:rPr>
              <w:br/>
              <w:t>Аккредитованная испытательная лаборатория</w:t>
            </w:r>
            <w:r w:rsidRPr="003A2732">
              <w:rPr>
                <w:color w:val="000000" w:themeColor="text1"/>
                <w:sz w:val="22"/>
                <w:szCs w:val="22"/>
              </w:rPr>
              <w:br/>
            </w:r>
            <w:r w:rsidR="00305365" w:rsidRPr="003A2732">
              <w:rPr>
                <w:color w:val="000000" w:themeColor="text1"/>
                <w:sz w:val="22"/>
                <w:szCs w:val="22"/>
              </w:rPr>
              <w:t>проводит</w:t>
            </w:r>
            <w:r w:rsidRPr="003A2732">
              <w:rPr>
                <w:color w:val="000000" w:themeColor="text1"/>
                <w:sz w:val="22"/>
                <w:szCs w:val="22"/>
              </w:rPr>
              <w:t xml:space="preserve"> испытания типового образца продукции</w:t>
            </w:r>
            <w:r w:rsidRPr="003A2732">
              <w:rPr>
                <w:color w:val="000000" w:themeColor="text1"/>
                <w:sz w:val="22"/>
                <w:szCs w:val="22"/>
              </w:rPr>
              <w:br/>
            </w: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r w:rsidRPr="003A2732">
              <w:rPr>
                <w:color w:val="000000" w:themeColor="text1"/>
                <w:sz w:val="22"/>
                <w:szCs w:val="22"/>
              </w:rPr>
              <w:br/>
            </w:r>
            <w:r w:rsidRPr="003A2732">
              <w:rPr>
                <w:rStyle w:val="a5"/>
                <w:b w:val="0"/>
                <w:color w:val="000000" w:themeColor="text1"/>
                <w:sz w:val="22"/>
                <w:szCs w:val="22"/>
              </w:rPr>
              <w:t>Орган по сертификации</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осуществляет</w:t>
            </w:r>
            <w:r w:rsidRPr="003A2732">
              <w:rPr>
                <w:color w:val="000000" w:themeColor="text1"/>
                <w:sz w:val="22"/>
                <w:szCs w:val="22"/>
              </w:rPr>
              <w:t xml:space="preserve"> инспекционный контроль за системой качества</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4д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Орган по сертификации</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сертифицирует</w:t>
            </w:r>
            <w:r w:rsidRPr="003A2732">
              <w:rPr>
                <w:color w:val="000000" w:themeColor="text1"/>
                <w:sz w:val="22"/>
                <w:szCs w:val="22"/>
              </w:rPr>
              <w:t xml:space="preserve"> систему качества на этапах контроля и испытаний</w:t>
            </w:r>
            <w:r w:rsidRPr="003A2732">
              <w:rPr>
                <w:color w:val="000000" w:themeColor="text1"/>
                <w:sz w:val="22"/>
                <w:szCs w:val="22"/>
              </w:rPr>
              <w:br/>
            </w:r>
            <w:r w:rsidRPr="003A2732">
              <w:rPr>
                <w:rStyle w:val="a5"/>
                <w:b w:val="0"/>
                <w:color w:val="000000" w:themeColor="text1"/>
                <w:sz w:val="22"/>
                <w:szCs w:val="22"/>
              </w:rPr>
              <w:t>Аккредитованная</w:t>
            </w:r>
            <w:r w:rsidRPr="003A2732">
              <w:rPr>
                <w:rStyle w:val="apple-converted-space"/>
                <w:bCs/>
                <w:color w:val="000000" w:themeColor="text1"/>
                <w:sz w:val="22"/>
                <w:szCs w:val="22"/>
              </w:rPr>
              <w:t> </w:t>
            </w:r>
            <w:r w:rsidRPr="003A2732">
              <w:rPr>
                <w:rStyle w:val="a5"/>
                <w:b w:val="0"/>
                <w:color w:val="000000" w:themeColor="text1"/>
                <w:sz w:val="22"/>
                <w:szCs w:val="22"/>
              </w:rPr>
              <w:t>испытательная лаборатория</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проводит</w:t>
            </w:r>
            <w:r w:rsidRPr="003A2732">
              <w:rPr>
                <w:color w:val="000000" w:themeColor="text1"/>
                <w:sz w:val="22"/>
                <w:szCs w:val="22"/>
              </w:rPr>
              <w:t xml:space="preserve"> испытания типового образца продукции</w:t>
            </w:r>
            <w:r w:rsidRPr="003A2732">
              <w:rPr>
                <w:color w:val="000000" w:themeColor="text1"/>
                <w:sz w:val="22"/>
                <w:szCs w:val="22"/>
              </w:rPr>
              <w:br/>
            </w: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r w:rsidRPr="003A2732">
              <w:rPr>
                <w:color w:val="000000" w:themeColor="text1"/>
                <w:sz w:val="22"/>
                <w:szCs w:val="22"/>
              </w:rPr>
              <w:br/>
            </w:r>
            <w:r w:rsidRPr="003A2732">
              <w:rPr>
                <w:rStyle w:val="a5"/>
                <w:b w:val="0"/>
                <w:color w:val="000000" w:themeColor="text1"/>
                <w:sz w:val="22"/>
                <w:szCs w:val="22"/>
              </w:rPr>
              <w:t>Орган по сертификации</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осуществляет</w:t>
            </w:r>
            <w:r w:rsidRPr="003A2732">
              <w:rPr>
                <w:color w:val="000000" w:themeColor="text1"/>
                <w:sz w:val="22"/>
                <w:szCs w:val="22"/>
              </w:rPr>
              <w:t xml:space="preserve"> инспекционный контроль за системой качества</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5д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Аккредитованная испытательная лаборатория</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проводит</w:t>
            </w:r>
            <w:r w:rsidRPr="003A2732">
              <w:rPr>
                <w:color w:val="000000" w:themeColor="text1"/>
                <w:sz w:val="22"/>
                <w:szCs w:val="22"/>
              </w:rPr>
              <w:t xml:space="preserve"> выборочные испытания партии выпускаемой продукции</w:t>
            </w:r>
            <w:r w:rsidRPr="003A2732">
              <w:rPr>
                <w:color w:val="000000" w:themeColor="text1"/>
                <w:sz w:val="22"/>
                <w:szCs w:val="22"/>
              </w:rPr>
              <w:br/>
            </w: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6д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Аккредитованная испытательная лаборатория</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проводит</w:t>
            </w:r>
            <w:r w:rsidRPr="003A2732">
              <w:rPr>
                <w:color w:val="000000" w:themeColor="text1"/>
                <w:sz w:val="22"/>
                <w:szCs w:val="22"/>
              </w:rPr>
              <w:t xml:space="preserve"> испытания каждой единицы продукции</w:t>
            </w:r>
            <w:r w:rsidRPr="003A2732">
              <w:rPr>
                <w:color w:val="000000" w:themeColor="text1"/>
                <w:sz w:val="22"/>
                <w:szCs w:val="22"/>
              </w:rPr>
              <w:br/>
            </w: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p>
        </w:tc>
      </w:tr>
      <w:tr w:rsidR="00EA6CFC" w:rsidRPr="003A2732" w:rsidTr="00305365">
        <w:trPr>
          <w:jc w:val="center"/>
        </w:trPr>
        <w:tc>
          <w:tcPr>
            <w:tcW w:w="1860" w:type="dxa"/>
          </w:tcPr>
          <w:p w:rsidR="00EA6CFC" w:rsidRPr="003A2732" w:rsidRDefault="00EA6CFC" w:rsidP="003A2732">
            <w:pPr>
              <w:pStyle w:val="a3"/>
              <w:jc w:val="center"/>
              <w:rPr>
                <w:color w:val="000000" w:themeColor="text1"/>
                <w:sz w:val="22"/>
                <w:szCs w:val="22"/>
              </w:rPr>
            </w:pPr>
            <w:r w:rsidRPr="003A2732">
              <w:rPr>
                <w:color w:val="000000" w:themeColor="text1"/>
                <w:sz w:val="22"/>
                <w:szCs w:val="22"/>
              </w:rPr>
              <w:t>7д</w:t>
            </w:r>
          </w:p>
        </w:tc>
        <w:tc>
          <w:tcPr>
            <w:tcW w:w="7260" w:type="dxa"/>
          </w:tcPr>
          <w:p w:rsidR="00EA6CFC" w:rsidRPr="003A2732" w:rsidRDefault="00EA6CFC" w:rsidP="003A2732">
            <w:pPr>
              <w:pStyle w:val="a3"/>
              <w:rPr>
                <w:color w:val="000000" w:themeColor="text1"/>
                <w:sz w:val="22"/>
                <w:szCs w:val="22"/>
              </w:rPr>
            </w:pPr>
            <w:r w:rsidRPr="003A2732">
              <w:rPr>
                <w:rStyle w:val="a5"/>
                <w:b w:val="0"/>
                <w:color w:val="000000" w:themeColor="text1"/>
                <w:sz w:val="22"/>
                <w:szCs w:val="22"/>
              </w:rPr>
              <w:t>Орган по сертификации</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сертифицирует</w:t>
            </w:r>
            <w:r w:rsidRPr="003A2732">
              <w:rPr>
                <w:color w:val="000000" w:themeColor="text1"/>
                <w:sz w:val="22"/>
                <w:szCs w:val="22"/>
              </w:rPr>
              <w:t xml:space="preserve"> систему качества на стадиях проектирования и производства</w:t>
            </w:r>
            <w:r w:rsidRPr="003A2732">
              <w:rPr>
                <w:color w:val="000000" w:themeColor="text1"/>
                <w:sz w:val="22"/>
                <w:szCs w:val="22"/>
              </w:rPr>
              <w:br/>
            </w:r>
            <w:r w:rsidRPr="003A2732">
              <w:rPr>
                <w:rStyle w:val="a5"/>
                <w:b w:val="0"/>
                <w:color w:val="000000" w:themeColor="text1"/>
                <w:sz w:val="22"/>
                <w:szCs w:val="22"/>
              </w:rPr>
              <w:t>Заявитель</w:t>
            </w:r>
            <w:r w:rsidRPr="003A2732">
              <w:rPr>
                <w:rStyle w:val="apple-converted-space"/>
                <w:color w:val="000000" w:themeColor="text1"/>
                <w:sz w:val="22"/>
                <w:szCs w:val="22"/>
              </w:rPr>
              <w:t> </w:t>
            </w:r>
            <w:r w:rsidRPr="003A2732">
              <w:rPr>
                <w:color w:val="000000" w:themeColor="text1"/>
                <w:sz w:val="22"/>
                <w:szCs w:val="22"/>
              </w:rPr>
              <w:br/>
              <w:t>Приводит собственные доказательства соответствия</w:t>
            </w:r>
            <w:r w:rsidRPr="003A2732">
              <w:rPr>
                <w:color w:val="000000" w:themeColor="text1"/>
                <w:sz w:val="22"/>
                <w:szCs w:val="22"/>
              </w:rPr>
              <w:br/>
            </w:r>
            <w:r w:rsidR="00305365" w:rsidRPr="003A2732">
              <w:rPr>
                <w:color w:val="000000" w:themeColor="text1"/>
                <w:sz w:val="22"/>
                <w:szCs w:val="22"/>
              </w:rPr>
              <w:t>проводит</w:t>
            </w:r>
            <w:r w:rsidRPr="003A2732">
              <w:rPr>
                <w:color w:val="000000" w:themeColor="text1"/>
                <w:sz w:val="22"/>
                <w:szCs w:val="22"/>
              </w:rPr>
              <w:t xml:space="preserve"> испытания образца продукции</w:t>
            </w:r>
            <w:r w:rsidRPr="003A2732">
              <w:rPr>
                <w:color w:val="000000" w:themeColor="text1"/>
                <w:sz w:val="22"/>
                <w:szCs w:val="22"/>
              </w:rPr>
              <w:br/>
            </w:r>
            <w:r w:rsidR="00305365" w:rsidRPr="003A2732">
              <w:rPr>
                <w:color w:val="000000" w:themeColor="text1"/>
                <w:sz w:val="22"/>
                <w:szCs w:val="22"/>
              </w:rPr>
              <w:t>принимает</w:t>
            </w:r>
            <w:r w:rsidRPr="003A2732">
              <w:rPr>
                <w:color w:val="000000" w:themeColor="text1"/>
                <w:sz w:val="22"/>
                <w:szCs w:val="22"/>
              </w:rPr>
              <w:t xml:space="preserve"> декларацию о соответствии</w:t>
            </w:r>
            <w:r w:rsidRPr="003A2732">
              <w:rPr>
                <w:color w:val="000000" w:themeColor="text1"/>
                <w:sz w:val="22"/>
                <w:szCs w:val="22"/>
              </w:rPr>
              <w:br/>
            </w:r>
            <w:r w:rsidRPr="003A2732">
              <w:rPr>
                <w:rStyle w:val="a5"/>
                <w:b w:val="0"/>
                <w:color w:val="000000" w:themeColor="text1"/>
                <w:sz w:val="22"/>
                <w:szCs w:val="22"/>
              </w:rPr>
              <w:t>Орган по сертификации</w:t>
            </w:r>
            <w:r w:rsidRPr="003A2732">
              <w:rPr>
                <w:rStyle w:val="apple-converted-space"/>
                <w:color w:val="000000" w:themeColor="text1"/>
                <w:sz w:val="22"/>
                <w:szCs w:val="22"/>
              </w:rPr>
              <w:t> </w:t>
            </w:r>
            <w:r w:rsidRPr="003A2732">
              <w:rPr>
                <w:color w:val="000000" w:themeColor="text1"/>
                <w:sz w:val="22"/>
                <w:szCs w:val="22"/>
              </w:rPr>
              <w:br/>
            </w:r>
            <w:r w:rsidR="00305365" w:rsidRPr="003A2732">
              <w:rPr>
                <w:color w:val="000000" w:themeColor="text1"/>
                <w:sz w:val="22"/>
                <w:szCs w:val="22"/>
              </w:rPr>
              <w:t>осуществляет</w:t>
            </w:r>
            <w:r w:rsidRPr="003A2732">
              <w:rPr>
                <w:color w:val="000000" w:themeColor="text1"/>
                <w:sz w:val="22"/>
                <w:szCs w:val="22"/>
              </w:rPr>
              <w:t xml:space="preserve"> инспекционный контроль за системой качества</w:t>
            </w:r>
          </w:p>
        </w:tc>
      </w:tr>
    </w:tbl>
    <w:p w:rsidR="00EA6CFC" w:rsidRPr="00305365" w:rsidRDefault="00EA6CFC" w:rsidP="00305365">
      <w:pPr>
        <w:pStyle w:val="7"/>
        <w:spacing w:before="240" w:after="120"/>
        <w:rPr>
          <w:rFonts w:ascii="Times New Roman" w:hAnsi="Times New Roman"/>
          <w:color w:val="000000" w:themeColor="text1"/>
          <w:sz w:val="22"/>
          <w:szCs w:val="22"/>
        </w:rPr>
      </w:pPr>
      <w:r w:rsidRPr="00305365">
        <w:rPr>
          <w:rFonts w:ascii="Times New Roman" w:hAnsi="Times New Roman"/>
          <w:color w:val="000000" w:themeColor="text1"/>
          <w:sz w:val="22"/>
          <w:szCs w:val="22"/>
        </w:rPr>
        <w:t>Описание типовых схем декларирования соответствия</w:t>
      </w:r>
    </w:p>
    <w:p w:rsidR="00F369BD" w:rsidRDefault="00EA6CFC" w:rsidP="003D17C1">
      <w:pPr>
        <w:pStyle w:val="ConsPlusNormal"/>
        <w:spacing w:line="276" w:lineRule="auto"/>
        <w:ind w:right="15" w:firstLine="567"/>
        <w:jc w:val="both"/>
        <w:rPr>
          <w:rFonts w:ascii="Times New Roman" w:hAnsi="Times New Roman" w:cs="Times New Roman"/>
          <w:i/>
          <w:color w:val="000000" w:themeColor="text1"/>
          <w:sz w:val="22"/>
          <w:szCs w:val="22"/>
        </w:rPr>
      </w:pPr>
      <w:r w:rsidRPr="00305365">
        <w:rPr>
          <w:rFonts w:ascii="Times New Roman" w:hAnsi="Times New Roman" w:cs="Times New Roman"/>
          <w:i/>
          <w:color w:val="000000" w:themeColor="text1"/>
          <w:sz w:val="22"/>
          <w:szCs w:val="22"/>
        </w:rPr>
        <w:t>Схема декларирования соответствия 1д:</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Схема 1д включает следующие операции, выполняемые заявителем:</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формирование комплекта технической документации;</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декларации о соответствии;</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lastRenderedPageBreak/>
        <w:t>Техническая документация должна позволять проведение оценки соответствия продукции требованиям технического регламента. Она должна в необходимой для оценки мере отражать проект (технические условия), способ производства и принцип действия продукции, а также содержать доказательства соответствия продукции техническому регламенту.</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Примерный состав комплекта технической документации включает:</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общее описание продукции и принцип действия;</w:t>
      </w:r>
    </w:p>
    <w:p w:rsidR="00F369BD"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проектные данные, чертежи, схемы, технические условия;</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перечень полностью или частично используемых стандартов и описание решений для обеспечения соответствия продукции требованиям технического регламента;</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результаты проектных расчетов, проведенных проверок;</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протоколы испытаний.</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Конкретные требования к составу технической документации устанавливаются в техническом регламенте на данный вид продукции.</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(изготовитель) принимает все необходимые меры, чтобы процесс производства обеспечил соответствие изготовляемой продукции технической документации и относящимся к ней требованиям технического регламента.</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принимает декларацию о соответствии, регистрирует ее в порядке, установленном в Законе.</w:t>
      </w:r>
    </w:p>
    <w:p w:rsidR="002A05B3"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на которую принята декларация о соответствии, знаком обращения на рынке.</w:t>
      </w:r>
    </w:p>
    <w:p w:rsidR="002A05B3" w:rsidRDefault="002A05B3" w:rsidP="003D17C1">
      <w:pPr>
        <w:pStyle w:val="ConsPlusNormal"/>
        <w:spacing w:line="276" w:lineRule="auto"/>
        <w:ind w:right="15" w:firstLine="567"/>
        <w:jc w:val="both"/>
        <w:rPr>
          <w:rFonts w:ascii="Times New Roman" w:hAnsi="Times New Roman" w:cs="Times New Roman"/>
          <w:color w:val="000000" w:themeColor="text1"/>
          <w:sz w:val="22"/>
          <w:szCs w:val="22"/>
        </w:rPr>
      </w:pPr>
    </w:p>
    <w:p w:rsidR="002A05B3" w:rsidRPr="002A05B3" w:rsidRDefault="00EA6CFC" w:rsidP="003D17C1">
      <w:pPr>
        <w:pStyle w:val="ConsPlusNormal"/>
        <w:spacing w:line="276" w:lineRule="auto"/>
        <w:ind w:right="15" w:firstLine="567"/>
        <w:jc w:val="both"/>
        <w:rPr>
          <w:rFonts w:ascii="Times New Roman" w:hAnsi="Times New Roman" w:cs="Times New Roman"/>
          <w:i/>
          <w:color w:val="000000" w:themeColor="text1"/>
          <w:sz w:val="22"/>
          <w:szCs w:val="22"/>
        </w:rPr>
      </w:pPr>
      <w:r w:rsidRPr="002A05B3">
        <w:rPr>
          <w:rFonts w:ascii="Times New Roman" w:hAnsi="Times New Roman" w:cs="Times New Roman"/>
          <w:i/>
          <w:color w:val="000000" w:themeColor="text1"/>
          <w:sz w:val="22"/>
          <w:szCs w:val="22"/>
        </w:rPr>
        <w:t>Схема декларирования соответствия 2д:</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Эта схема включает следующие операции:</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испытания типового образца аккредитованной испытательной лабораторией;</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заявителем декларации о соответствии;</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принимает все необходимые меры, чтобы процесс производства обеспечил соответствие изготовляемой продукции технической документации и требованиям технического регламента.</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принимает декларацию о соответствии, регистрирует ее в порядке, установленном в Законе.</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на которую принята декларация о соответствии, знаком обращения на рынке.</w:t>
      </w:r>
    </w:p>
    <w:p w:rsidR="0098028A" w:rsidRDefault="0098028A" w:rsidP="003D17C1">
      <w:pPr>
        <w:pStyle w:val="ConsPlusNormal"/>
        <w:spacing w:line="276" w:lineRule="auto"/>
        <w:ind w:right="15" w:firstLine="567"/>
        <w:jc w:val="both"/>
        <w:rPr>
          <w:rFonts w:ascii="Times New Roman" w:hAnsi="Times New Roman" w:cs="Times New Roman"/>
          <w:color w:val="000000" w:themeColor="text1"/>
          <w:sz w:val="22"/>
          <w:szCs w:val="22"/>
        </w:rPr>
      </w:pPr>
    </w:p>
    <w:p w:rsidR="0098028A" w:rsidRPr="003D17C1" w:rsidRDefault="00EA6CFC" w:rsidP="003D17C1">
      <w:pPr>
        <w:pStyle w:val="ConsPlusNormal"/>
        <w:spacing w:line="276" w:lineRule="auto"/>
        <w:ind w:right="15" w:firstLine="567"/>
        <w:jc w:val="both"/>
        <w:rPr>
          <w:rFonts w:ascii="Times New Roman" w:hAnsi="Times New Roman" w:cs="Times New Roman"/>
          <w:i/>
          <w:color w:val="000000" w:themeColor="text1"/>
          <w:sz w:val="22"/>
          <w:szCs w:val="22"/>
        </w:rPr>
      </w:pPr>
      <w:r w:rsidRPr="003D17C1">
        <w:rPr>
          <w:rFonts w:ascii="Times New Roman" w:hAnsi="Times New Roman" w:cs="Times New Roman"/>
          <w:i/>
          <w:color w:val="000000" w:themeColor="text1"/>
          <w:sz w:val="22"/>
          <w:szCs w:val="22"/>
        </w:rPr>
        <w:t>Схема декларирования соответствия 3д</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Эта схема включает следующие операции:</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испытания типового образца, проведенные аккредитованной испытательной лабораторией;</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подача заявителем заявки в орган по сертификации на проведение сертификации системы качества;</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системы качества, касающейся производства продукции;</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заявителем декларации о соответствии;</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органа по сертификации за системой качества.</w:t>
      </w:r>
    </w:p>
    <w:p w:rsidR="0098028A"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w:t>
      </w:r>
      <w:r w:rsidRPr="003A2732">
        <w:rPr>
          <w:rFonts w:ascii="Times New Roman" w:hAnsi="Times New Roman" w:cs="Times New Roman"/>
          <w:color w:val="000000" w:themeColor="text1"/>
          <w:sz w:val="22"/>
          <w:szCs w:val="22"/>
        </w:rPr>
        <w:lastRenderedPageBreak/>
        <w:t>по которой он изготовлен.</w:t>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подает заявку на сертификацию своей системы качества применительно к соответствующей продукции в один из аккредитованных органов по сертификации систем качества по своему выбору. В заявке должен быть указан документ, на соответствие которому проводитс</w:t>
      </w:r>
      <w:r w:rsidR="00973DD2">
        <w:rPr>
          <w:rFonts w:ascii="Times New Roman" w:hAnsi="Times New Roman" w:cs="Times New Roman"/>
          <w:color w:val="000000" w:themeColor="text1"/>
          <w:sz w:val="22"/>
          <w:szCs w:val="22"/>
        </w:rPr>
        <w:t>я сертификация системы качества.</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Система качества должна обеспечивать соответствие изготовляемой продукции технической документации и требованиям технического регламента.</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 получении сертификата на систему качества заявитель принимает декларацию о соответствии, регистрирует ее в порядке, установленном в Законе.</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на которую принята декларация о соответствии, знаком обращения на рынке.</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Он информирует орган по сертификации обо всех запланированных изменениях системы. </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Орган по сертификации проверяет эти изменения и решает, будет ли сохраняться ранее сделанная оценка на систему качества с введенными изменениями. О своем решении он сообщает заявителю.</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Орган по сертификации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Кроме того, орган по сертификации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инспекционных проверок оформляются актом и доводятся до сведения заявителя.</w:t>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p>
    <w:p w:rsidR="00973DD2" w:rsidRPr="003D17C1" w:rsidRDefault="00EA6CFC" w:rsidP="003D17C1">
      <w:pPr>
        <w:pStyle w:val="ConsPlusNormal"/>
        <w:spacing w:line="276" w:lineRule="auto"/>
        <w:ind w:right="15" w:firstLine="567"/>
        <w:jc w:val="both"/>
        <w:rPr>
          <w:rFonts w:ascii="Times New Roman" w:hAnsi="Times New Roman" w:cs="Times New Roman"/>
          <w:i/>
          <w:color w:val="000000" w:themeColor="text1"/>
          <w:sz w:val="22"/>
          <w:szCs w:val="22"/>
        </w:rPr>
      </w:pPr>
      <w:r w:rsidRPr="003D17C1">
        <w:rPr>
          <w:rFonts w:ascii="Times New Roman" w:hAnsi="Times New Roman" w:cs="Times New Roman"/>
          <w:i/>
          <w:color w:val="000000" w:themeColor="text1"/>
          <w:sz w:val="22"/>
          <w:szCs w:val="22"/>
        </w:rPr>
        <w:t>Схема декларирования соответствия 4д</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Эта схема включает следующие операции:</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испытания типового образца, проведенные аккредитованной испытательной лабораторией;</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подача заявителем заявки в орган по сертификации на проведение сертификации системы качества;</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системы качества, касающейся контроля и испытаний продукции;</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заявителем декларации о соответствии;</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органа по сертификации за системой качества.</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подает заявку на сертификацию своей системы качества применительно к соответствующей продукции в один из аккредитованных органов по сертификации систем качества по своему выбору. В заявке должен быть указан документ, на соответствие которому проводится сертификация системы качества</w:t>
      </w:r>
      <w:r w:rsidR="00973DD2">
        <w:rPr>
          <w:rFonts w:ascii="Times New Roman" w:hAnsi="Times New Roman" w:cs="Times New Roman"/>
          <w:color w:val="000000" w:themeColor="text1"/>
          <w:sz w:val="22"/>
          <w:szCs w:val="22"/>
        </w:rPr>
        <w:t>.</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Система качества должна обеспечивать соответствие изготовляемой продукции технической документации и требованиям технического регламента.</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 получении сертификата на систему качества заявитель принимает декларацию о соответствии, регистрирует ее в порядке, установленным в Законе.</w:t>
      </w:r>
    </w:p>
    <w:p w:rsidR="00973DD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на которую принята декларация о соответствии, знаком обра</w:t>
      </w:r>
      <w:r w:rsidRPr="003A2732">
        <w:rPr>
          <w:rFonts w:ascii="Times New Roman" w:hAnsi="Times New Roman" w:cs="Times New Roman"/>
          <w:color w:val="000000" w:themeColor="text1"/>
          <w:sz w:val="22"/>
          <w:szCs w:val="22"/>
        </w:rPr>
        <w:lastRenderedPageBreak/>
        <w:t>щения на рынке.</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w:t>
      </w:r>
      <w:r w:rsidRPr="003A2732">
        <w:rPr>
          <w:rFonts w:ascii="Times New Roman" w:hAnsi="Times New Roman" w:cs="Times New Roman"/>
          <w:color w:val="000000" w:themeColor="text1"/>
          <w:sz w:val="22"/>
          <w:szCs w:val="22"/>
        </w:rPr>
        <w:br/>
        <w:t xml:space="preserve">Он информирует орган по сертификации обо всех запланированных изменениях системы. </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xml:space="preserve">Орган по сертификации проверяет эти изменения и решает, будет ли сохраняться ранее сделанная оценка для системы качества с введенными изменениями. </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 своем решении он сообщает заявителю.</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Орган по сертификации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Кроме того, орган по сертификации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w:t>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инспекционных проверок оформляются актом и доводятся до сведения заявителя.</w:t>
      </w:r>
      <w:r w:rsidRPr="003A2732">
        <w:rPr>
          <w:rFonts w:ascii="Times New Roman" w:hAnsi="Times New Roman" w:cs="Times New Roman"/>
          <w:color w:val="000000" w:themeColor="text1"/>
          <w:sz w:val="22"/>
          <w:szCs w:val="22"/>
        </w:rPr>
        <w:br/>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p>
    <w:p w:rsidR="00C30504" w:rsidRPr="003D17C1" w:rsidRDefault="00EA6CFC" w:rsidP="003D17C1">
      <w:pPr>
        <w:pStyle w:val="ConsPlusNormal"/>
        <w:spacing w:line="276" w:lineRule="auto"/>
        <w:ind w:right="15" w:firstLine="567"/>
        <w:jc w:val="both"/>
        <w:rPr>
          <w:rFonts w:ascii="Times New Roman" w:hAnsi="Times New Roman" w:cs="Times New Roman"/>
          <w:i/>
          <w:color w:val="000000" w:themeColor="text1"/>
          <w:sz w:val="22"/>
          <w:szCs w:val="22"/>
        </w:rPr>
      </w:pPr>
      <w:r w:rsidRPr="003D17C1">
        <w:rPr>
          <w:rFonts w:ascii="Times New Roman" w:hAnsi="Times New Roman" w:cs="Times New Roman"/>
          <w:i/>
          <w:color w:val="000000" w:themeColor="text1"/>
          <w:sz w:val="22"/>
          <w:szCs w:val="22"/>
        </w:rPr>
        <w:t>Схема декларирования соответствия 5д</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Эта схема включает следующие операции: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испытания партий продукции аккредитованной испытательной лабораторией и выдача протоколов испытаний заявителю;</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заявителем декларации о соответствии;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Заявитель-изготовитель принимает все необходимые меры, чтобы процесс производства обеспечил соответствие изготовляемой продукции технической документации и требованиям технического регламента.</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принимает декларацию о соответствии, регистрирует ее в порядке, установленном в Законе.</w:t>
      </w:r>
    </w:p>
    <w:p w:rsidR="00EA6CFC"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прошедшую испытания, знаком обращения на рынке.</w:t>
      </w:r>
      <w:r w:rsidRPr="003A2732">
        <w:rPr>
          <w:rFonts w:ascii="Times New Roman" w:hAnsi="Times New Roman" w:cs="Times New Roman"/>
          <w:color w:val="000000" w:themeColor="text1"/>
          <w:sz w:val="22"/>
          <w:szCs w:val="22"/>
        </w:rPr>
        <w:br/>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Схема декларирования соответствия 6д</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Эта схема включает следующие операции: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испытания каждой единицы продукции аккредитованной испытательной лабораторией и выдача протоколов испытаний;</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принятие заявителем декларации о соответствии;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принимает декларацию о соответствии, регистрирует ее в порядке, установленном в Законе.</w:t>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прошедшую испытания, знаком обращения на рынке.</w:t>
      </w:r>
      <w:r w:rsidRPr="003A2732">
        <w:rPr>
          <w:rFonts w:ascii="Times New Roman" w:hAnsi="Times New Roman" w:cs="Times New Roman"/>
          <w:color w:val="000000" w:themeColor="text1"/>
          <w:sz w:val="22"/>
          <w:szCs w:val="22"/>
        </w:rPr>
        <w:br/>
      </w:r>
    </w:p>
    <w:p w:rsidR="00C30504" w:rsidRPr="003D17C1" w:rsidRDefault="00EA6CFC" w:rsidP="003D17C1">
      <w:pPr>
        <w:pStyle w:val="ConsPlusNormal"/>
        <w:spacing w:line="276" w:lineRule="auto"/>
        <w:ind w:right="15" w:firstLine="567"/>
        <w:jc w:val="both"/>
        <w:rPr>
          <w:rFonts w:ascii="Times New Roman" w:hAnsi="Times New Roman" w:cs="Times New Roman"/>
          <w:i/>
          <w:color w:val="000000" w:themeColor="text1"/>
          <w:sz w:val="22"/>
          <w:szCs w:val="22"/>
        </w:rPr>
      </w:pPr>
      <w:r w:rsidRPr="003D17C1">
        <w:rPr>
          <w:rFonts w:ascii="Times New Roman" w:hAnsi="Times New Roman" w:cs="Times New Roman"/>
          <w:i/>
          <w:color w:val="000000" w:themeColor="text1"/>
          <w:sz w:val="22"/>
          <w:szCs w:val="22"/>
        </w:rPr>
        <w:t>Схема декларирования соответствия 7д</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Эта схема включает следующие операции: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испытания типового образца, проведенные заявителем или другой организацией по его поручению;</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подача заявителем заявки в орган по сертификации на проведение сертификации системы качества;</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проведение органом по сертификации системы качества, касающейся проектирования и производства продукции;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lastRenderedPageBreak/>
        <w:t>- принятие заявителем декларации о соответствии;</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маркирование продукции знаком обращения на рынке;</w:t>
      </w:r>
    </w:p>
    <w:p w:rsidR="00C30504"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 инспекционный контроль органа по сертификации за системой качества.</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подает заявку на сертификацию своей системы качества применительно к соответствующей продукции в один из аккредитованных органов по сертификации систем качества по своему выбору. В заявке должен быть указан документ, на соответствие которому проводитс</w:t>
      </w:r>
      <w:r w:rsidR="003D17C1">
        <w:rPr>
          <w:rFonts w:ascii="Times New Roman" w:hAnsi="Times New Roman" w:cs="Times New Roman"/>
          <w:color w:val="000000" w:themeColor="text1"/>
          <w:sz w:val="22"/>
          <w:szCs w:val="22"/>
        </w:rPr>
        <w:t xml:space="preserve">я сертификация системы качества. </w:t>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Система качества должна обеспечивать соответствие изготовляемой продукции технической документации и требованиям технического регламента.</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При получении сертификата на систему качества заявитель принимает декларацию о соответствии, регистрирует ее в порядке, установленным Законом.</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маркирует продукцию, на которую принята декларация о соответствии, знаком обращения на рынке.</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Он информирует орган по сертификации обо всех запланированных изменениях системы. Орган по сертификации проверяет эти изменения и решает, будет ли сохраняться ранее сделанная оценка на систему качества с введенными изменениями. О своем решении он сообщает изготовителю.</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Орган по сертификации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w:t>
      </w:r>
    </w:p>
    <w:p w:rsidR="003D17C1"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Кроме того, орган по сертификации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w:t>
      </w:r>
    </w:p>
    <w:p w:rsidR="00EA6CFC" w:rsidRPr="003A2732" w:rsidRDefault="00EA6CFC" w:rsidP="003D17C1">
      <w:pPr>
        <w:pStyle w:val="ConsPlusNormal"/>
        <w:spacing w:line="276" w:lineRule="auto"/>
        <w:ind w:right="15" w:firstLine="567"/>
        <w:jc w:val="both"/>
        <w:rPr>
          <w:rFonts w:ascii="Times New Roman" w:hAnsi="Times New Roman" w:cs="Times New Roman"/>
          <w:color w:val="000000" w:themeColor="text1"/>
          <w:sz w:val="22"/>
          <w:szCs w:val="22"/>
        </w:rPr>
      </w:pPr>
      <w:r w:rsidRPr="003A2732">
        <w:rPr>
          <w:rFonts w:ascii="Times New Roman" w:hAnsi="Times New Roman" w:cs="Times New Roman"/>
          <w:color w:val="000000" w:themeColor="text1"/>
          <w:sz w:val="22"/>
          <w:szCs w:val="22"/>
        </w:rPr>
        <w:t>Результаты инспекционных проверок оформляются актом и доводятся до сведения заявителя.</w:t>
      </w:r>
    </w:p>
    <w:p w:rsidR="0086652E" w:rsidRPr="003A2732" w:rsidRDefault="0086652E" w:rsidP="00F369BD">
      <w:pPr>
        <w:spacing w:line="240" w:lineRule="auto"/>
        <w:ind w:firstLine="567"/>
        <w:jc w:val="both"/>
        <w:rPr>
          <w:rFonts w:ascii="Times New Roman" w:hAnsi="Times New Roman" w:cs="Times New Roman"/>
          <w:color w:val="000000" w:themeColor="text1"/>
        </w:rPr>
      </w:pPr>
    </w:p>
    <w:sectPr w:rsidR="0086652E" w:rsidRPr="003A2732" w:rsidSect="008A082D">
      <w:headerReference w:type="even" r:id="rId6"/>
      <w:headerReference w:type="default" r:id="rId7"/>
      <w:footerReference w:type="even" r:id="rId8"/>
      <w:footerReference w:type="default" r:id="rId9"/>
      <w:headerReference w:type="first" r:id="rId10"/>
      <w:footerReference w:type="first" r:id="rId11"/>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61" w:rsidRDefault="00CA4661" w:rsidP="003D17C1">
      <w:pPr>
        <w:spacing w:after="0" w:line="240" w:lineRule="auto"/>
      </w:pPr>
      <w:r>
        <w:separator/>
      </w:r>
    </w:p>
  </w:endnote>
  <w:endnote w:type="continuationSeparator" w:id="0">
    <w:p w:rsidR="00CA4661" w:rsidRDefault="00CA4661" w:rsidP="003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61" w:rsidRDefault="00CA46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77356"/>
      <w:docPartObj>
        <w:docPartGallery w:val="Page Numbers (Bottom of Page)"/>
        <w:docPartUnique/>
      </w:docPartObj>
    </w:sdtPr>
    <w:sdtEndPr>
      <w:rPr>
        <w:rFonts w:ascii="Times New Roman" w:hAnsi="Times New Roman" w:cs="Times New Roman"/>
        <w:sz w:val="18"/>
      </w:rPr>
    </w:sdtEndPr>
    <w:sdtContent>
      <w:p w:rsidR="00CA4661" w:rsidRPr="0078685F" w:rsidRDefault="00CA4661">
        <w:pPr>
          <w:pStyle w:val="a8"/>
          <w:jc w:val="right"/>
          <w:rPr>
            <w:rFonts w:ascii="Times New Roman" w:hAnsi="Times New Roman" w:cs="Times New Roman"/>
            <w:sz w:val="18"/>
          </w:rPr>
        </w:pPr>
        <w:r w:rsidRPr="0078685F">
          <w:rPr>
            <w:rFonts w:ascii="Times New Roman" w:hAnsi="Times New Roman" w:cs="Times New Roman"/>
            <w:sz w:val="18"/>
          </w:rPr>
          <w:fldChar w:fldCharType="begin"/>
        </w:r>
        <w:r w:rsidRPr="0078685F">
          <w:rPr>
            <w:rFonts w:ascii="Times New Roman" w:hAnsi="Times New Roman" w:cs="Times New Roman"/>
            <w:sz w:val="18"/>
          </w:rPr>
          <w:instrText>PAGE   \* MERGEFORMAT</w:instrText>
        </w:r>
        <w:r w:rsidRPr="0078685F">
          <w:rPr>
            <w:rFonts w:ascii="Times New Roman" w:hAnsi="Times New Roman" w:cs="Times New Roman"/>
            <w:sz w:val="18"/>
          </w:rPr>
          <w:fldChar w:fldCharType="separate"/>
        </w:r>
        <w:r w:rsidR="005E638F">
          <w:rPr>
            <w:rFonts w:ascii="Times New Roman" w:hAnsi="Times New Roman" w:cs="Times New Roman"/>
            <w:noProof/>
            <w:sz w:val="18"/>
          </w:rPr>
          <w:t>21</w:t>
        </w:r>
        <w:r w:rsidRPr="0078685F">
          <w:rPr>
            <w:rFonts w:ascii="Times New Roman" w:hAnsi="Times New Roman" w:cs="Times New Roman"/>
            <w:sz w:val="18"/>
          </w:rPr>
          <w:fldChar w:fldCharType="end"/>
        </w:r>
      </w:p>
    </w:sdtContent>
  </w:sdt>
  <w:p w:rsidR="00CA4661" w:rsidRDefault="00CA46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61" w:rsidRDefault="00CA46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61" w:rsidRDefault="00CA4661" w:rsidP="003D17C1">
      <w:pPr>
        <w:spacing w:after="0" w:line="240" w:lineRule="auto"/>
      </w:pPr>
      <w:r>
        <w:separator/>
      </w:r>
    </w:p>
  </w:footnote>
  <w:footnote w:type="continuationSeparator" w:id="0">
    <w:p w:rsidR="00CA4661" w:rsidRDefault="00CA4661" w:rsidP="003D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61" w:rsidRDefault="00CA46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61" w:rsidRPr="0078685F" w:rsidRDefault="00CA4661" w:rsidP="003F2439">
    <w:pPr>
      <w:pStyle w:val="a6"/>
      <w:spacing w:after="240"/>
      <w:jc w:val="center"/>
      <w:rPr>
        <w:rFonts w:ascii="Times New Roman" w:hAnsi="Times New Roman" w:cs="Times New Roman"/>
        <w:b/>
        <w:u w:val="single"/>
      </w:rPr>
    </w:pPr>
    <w:r w:rsidRPr="0078685F">
      <w:rPr>
        <w:rFonts w:ascii="Times New Roman" w:hAnsi="Times New Roman" w:cs="Times New Roman"/>
        <w:b/>
        <w:u w:val="single"/>
      </w:rPr>
      <w:t>Описание схем сертификации и декларирования соответствия продукции ОС ООО «СЕРКОНС»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61" w:rsidRDefault="00CA46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6652E"/>
    <w:rsid w:val="001C1096"/>
    <w:rsid w:val="002A05B3"/>
    <w:rsid w:val="002E30CC"/>
    <w:rsid w:val="002F77E7"/>
    <w:rsid w:val="00305365"/>
    <w:rsid w:val="003A2732"/>
    <w:rsid w:val="003D17C1"/>
    <w:rsid w:val="003F2439"/>
    <w:rsid w:val="005A67C3"/>
    <w:rsid w:val="005C4684"/>
    <w:rsid w:val="005E638F"/>
    <w:rsid w:val="0078685F"/>
    <w:rsid w:val="0086652E"/>
    <w:rsid w:val="008A082D"/>
    <w:rsid w:val="008A1C18"/>
    <w:rsid w:val="008F00B2"/>
    <w:rsid w:val="00973DD2"/>
    <w:rsid w:val="0098028A"/>
    <w:rsid w:val="00991790"/>
    <w:rsid w:val="00C30504"/>
    <w:rsid w:val="00C847BA"/>
    <w:rsid w:val="00CA4661"/>
    <w:rsid w:val="00EA6CFC"/>
    <w:rsid w:val="00F369BD"/>
    <w:rsid w:val="00F94F91"/>
    <w:rsid w:val="00FB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CD0F5-19A7-48C0-BBC5-BC0F25B2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2E"/>
  </w:style>
  <w:style w:type="paragraph" w:styleId="1">
    <w:name w:val="heading 1"/>
    <w:basedOn w:val="a"/>
    <w:next w:val="a"/>
    <w:link w:val="10"/>
    <w:uiPriority w:val="9"/>
    <w:qFormat/>
    <w:rsid w:val="00EA6C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2E30CC"/>
    <w:pPr>
      <w:keepNext/>
      <w:spacing w:after="0" w:line="240" w:lineRule="auto"/>
      <w:jc w:val="center"/>
      <w:outlineLvl w:val="6"/>
    </w:pPr>
    <w:rPr>
      <w:rFonts w:ascii="Bookman Old Style" w:eastAsia="Times New Roman" w:hAnsi="Bookman Old Style"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E30CC"/>
    <w:rPr>
      <w:rFonts w:ascii="Bookman Old Style" w:eastAsia="Times New Roman" w:hAnsi="Bookman Old Style" w:cs="Times New Roman"/>
      <w:b/>
      <w:sz w:val="28"/>
      <w:szCs w:val="24"/>
      <w:lang w:eastAsia="ru-RU"/>
    </w:rPr>
  </w:style>
  <w:style w:type="paragraph" w:customStyle="1" w:styleId="ConsPlusNormal">
    <w:name w:val="ConsPlusNormal"/>
    <w:rsid w:val="002E3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E30CC"/>
    <w:rPr>
      <w:rFonts w:cs="Times New Roman"/>
    </w:rPr>
  </w:style>
  <w:style w:type="character" w:customStyle="1" w:styleId="10">
    <w:name w:val="Заголовок 1 Знак"/>
    <w:basedOn w:val="a0"/>
    <w:link w:val="1"/>
    <w:uiPriority w:val="9"/>
    <w:rsid w:val="00EA6CFC"/>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rsid w:val="00EA6CFC"/>
    <w:pPr>
      <w:spacing w:before="100" w:beforeAutospacing="1" w:after="100" w:afterAutospacing="1" w:line="240" w:lineRule="auto"/>
    </w:pPr>
    <w:rPr>
      <w:rFonts w:ascii="Times New Roman" w:eastAsia="Times New Roman" w:hAnsi="Times New Roman" w:cs="Times New Roman"/>
      <w:color w:val="F0F0B0"/>
      <w:sz w:val="24"/>
      <w:szCs w:val="24"/>
      <w:lang w:eastAsia="ru-RU"/>
    </w:rPr>
  </w:style>
  <w:style w:type="paragraph" w:styleId="a4">
    <w:name w:val="List Paragraph"/>
    <w:basedOn w:val="a"/>
    <w:uiPriority w:val="34"/>
    <w:qFormat/>
    <w:rsid w:val="00EA6CF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qFormat/>
    <w:rsid w:val="00EA6CFC"/>
    <w:rPr>
      <w:b/>
      <w:bCs/>
    </w:rPr>
  </w:style>
  <w:style w:type="paragraph" w:customStyle="1" w:styleId="s1">
    <w:name w:val="s_1"/>
    <w:basedOn w:val="a"/>
    <w:rsid w:val="00EA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D17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17C1"/>
  </w:style>
  <w:style w:type="paragraph" w:styleId="a8">
    <w:name w:val="footer"/>
    <w:basedOn w:val="a"/>
    <w:link w:val="a9"/>
    <w:uiPriority w:val="99"/>
    <w:unhideWhenUsed/>
    <w:rsid w:val="003D17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9035</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Sercons</Company>
  <LinksUpToDate>false</LinksUpToDate>
  <CharactersWithSpaces>60415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Mozhzhina</dc:creator>
  <cp:keywords/>
  <dc:description/>
  <cp:lastModifiedBy>Ломакина Надежда</cp:lastModifiedBy>
  <cp:revision>8</cp:revision>
  <dcterms:created xsi:type="dcterms:W3CDTF">2014-12-03T12:34:00Z</dcterms:created>
  <dcterms:modified xsi:type="dcterms:W3CDTF">2017-09-12T08:54:00Z</dcterms:modified>
</cp:coreProperties>
</file>